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hint="eastAsia"/>
          <w:b/>
          <w:bCs/>
          <w:sz w:val="32"/>
          <w:szCs w:val="40"/>
        </w:rPr>
      </w:pPr>
      <w:bookmarkStart w:id="0" w:name="_GoBack"/>
      <w:r>
        <w:rPr>
          <w:rFonts w:hint="eastAsia"/>
          <w:b/>
          <w:bCs/>
          <w:sz w:val="32"/>
          <w:szCs w:val="40"/>
          <w:lang w:val="en-US" w:eastAsia="zh-CN"/>
        </w:rPr>
        <w:t>2</w:t>
      </w:r>
      <w:r>
        <w:rPr>
          <w:rFonts w:hint="eastAsia"/>
          <w:b/>
          <w:bCs/>
          <w:sz w:val="32"/>
          <w:szCs w:val="40"/>
        </w:rPr>
        <w:t>019年江苏选调应届毕业生报名有关问题解答</w:t>
      </w:r>
    </w:p>
    <w:bookmarkEnd w:id="0"/>
    <w:p>
      <w:pPr>
        <w:ind w:firstLine="560" w:firstLineChars="200"/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http://www.chinagwy.org 2019-01-05 09:53来源：江苏省委组织部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江苏省2019年应届大学毕业生选调有关问题解答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1、问：民办二级学院或者专升本毕业生能否报名？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答：选调对象不含独立学院毕业生，非独立的民办二级学院也按此执行。专转本、专升本的首次就读本科应届毕业生不能报名。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2、问：不在选调高校范围的毕业生能否报名？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答：选调范围主要面向部分“双一流”建设高校和省内普通高校，不在已列范围高校的毕业生不能报名。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3、问：所学专业不属于紧缺专业范围的毕业生能否报名？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答：报名不限专业。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4、问：户籍、生源不在江苏的毕业生能否报名？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答：可以报名。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5、问：参加“三支一扶”、“苏北计划”和服兵役的毕业生能否参加选调，年龄如何把握？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答：在校期间参加“三支一扶”、“苏北计划”和服兵役的应届毕业生，符合选调条件可以参加选调，年龄根据服务或服役期限相应顺延放宽。毕业以后参加的，不再列入选调对象。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6、问：六年制双学位和五年制本科生，年龄可否放宽？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答：比照四年制大学本科生的年龄相应顺延放宽。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7、问：驻会学联主席延期毕业或因学校工作需要延期毕业的，年龄可否放宽？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答：可相应放宽。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8、问：在选调范围高校就读期间的任职奖励是指在本校吗？</w:t>
      </w: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答：不限定在本校，在选调范围内的166所高校均可。</w:t>
      </w:r>
    </w:p>
    <w:p>
      <w:pPr>
        <w:ind w:firstLine="560" w:firstLineChars="200"/>
        <w:rPr>
          <w:rFonts w:hint="eastAsia"/>
          <w:sz w:val="28"/>
          <w:szCs w:val="36"/>
        </w:rPr>
      </w:pPr>
    </w:p>
    <w:p>
      <w:pPr>
        <w:ind w:firstLine="560" w:firstLineChars="20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2019年江苏选调应届毕业生报名有关问题解答 </w:t>
      </w:r>
      <w:r>
        <w:rPr>
          <w:rFonts w:hint="eastAsia"/>
          <w:sz w:val="28"/>
          <w:szCs w:val="36"/>
          <w:lang w:val="en-US" w:eastAsia="zh-CN"/>
        </w:rPr>
        <w:t>:</w:t>
      </w:r>
      <w:r>
        <w:rPr>
          <w:rFonts w:hint="eastAsia"/>
          <w:sz w:val="28"/>
          <w:szCs w:val="36"/>
        </w:rPr>
        <w:t xml:space="preserve">  http://www.chinagwy.org/html/gdzk/jiangsu/201901/65_278940.html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E3BB7"/>
    <w:rsid w:val="0F0E3BB7"/>
    <w:rsid w:val="1C420EE3"/>
    <w:rsid w:val="2FAA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2019-01-08T03:31:00Z</dcterms:created>
  <dc:creator>毛毛虫1385174798</dc:creator>
  <cp:lastModifiedBy>毛毛虫1385174798</cp:lastModifiedBy>
  <dcterms:modified xsi:type="dcterms:W3CDTF">2019-01-08T03:32:28Z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