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8BEBD" w14:textId="77777777" w:rsidR="00C932BA" w:rsidRDefault="007D698B">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课程</w:t>
      </w:r>
      <w:proofErr w:type="gramStart"/>
      <w:r>
        <w:rPr>
          <w:rFonts w:ascii="方正小标宋简体" w:eastAsia="方正小标宋简体" w:hAnsi="方正小标宋简体" w:cs="方正小标宋简体" w:hint="eastAsia"/>
          <w:sz w:val="44"/>
          <w:szCs w:val="44"/>
        </w:rPr>
        <w:t>思政教学</w:t>
      </w:r>
      <w:proofErr w:type="gramEnd"/>
      <w:r>
        <w:rPr>
          <w:rFonts w:ascii="方正小标宋简体" w:eastAsia="方正小标宋简体" w:hAnsi="方正小标宋简体" w:cs="方正小标宋简体" w:hint="eastAsia"/>
          <w:sz w:val="44"/>
          <w:szCs w:val="44"/>
        </w:rPr>
        <w:t>设计与典型案例模板</w:t>
      </w:r>
    </w:p>
    <w:p w14:paraId="1B47F0C9" w14:textId="77777777" w:rsidR="00C932BA" w:rsidRDefault="007D698B">
      <w:pPr>
        <w:jc w:val="left"/>
        <w:rPr>
          <w:rFonts w:ascii="仿宋" w:eastAsia="仿宋" w:hAnsi="仿宋" w:cs="Times New Roman"/>
          <w:b/>
          <w:color w:val="4472C4"/>
          <w:szCs w:val="21"/>
        </w:rPr>
      </w:pPr>
      <w:r>
        <w:rPr>
          <w:rFonts w:ascii="仿宋" w:eastAsia="仿宋" w:hAnsi="仿宋" w:cs="Times New Roman" w:hint="eastAsia"/>
          <w:b/>
          <w:color w:val="4472C4"/>
          <w:szCs w:val="21"/>
        </w:rPr>
        <w:t>整体说明：</w:t>
      </w:r>
    </w:p>
    <w:p w14:paraId="32DB7E90" w14:textId="77777777" w:rsidR="00C932BA" w:rsidRDefault="007D698B">
      <w:pPr>
        <w:jc w:val="left"/>
        <w:rPr>
          <w:rFonts w:ascii="仿宋" w:eastAsia="仿宋" w:hAnsi="仿宋" w:cs="Times New Roman"/>
          <w:b/>
          <w:color w:val="4472C4"/>
          <w:szCs w:val="21"/>
        </w:rPr>
      </w:pPr>
      <w:r>
        <w:rPr>
          <w:rFonts w:ascii="仿宋" w:eastAsia="仿宋" w:hAnsi="仿宋" w:cs="Times New Roman" w:hint="eastAsia"/>
          <w:b/>
          <w:color w:val="4472C4"/>
          <w:szCs w:val="21"/>
        </w:rPr>
        <w:t>1.教学设计是“施工蓝图”，回答“打算怎么做”；教学案例是“竣工样板”，回答“实际怎么做的、效果如何”。</w:t>
      </w:r>
    </w:p>
    <w:p w14:paraId="2B1B3B27" w14:textId="77777777" w:rsidR="00C932BA" w:rsidRDefault="007D698B">
      <w:pPr>
        <w:jc w:val="left"/>
        <w:rPr>
          <w:rFonts w:ascii="仿宋" w:eastAsia="仿宋" w:hAnsi="仿宋" w:cs="Times New Roman"/>
          <w:b/>
          <w:color w:val="4472C4"/>
          <w:szCs w:val="21"/>
        </w:rPr>
      </w:pPr>
      <w:r>
        <w:rPr>
          <w:rFonts w:ascii="仿宋" w:eastAsia="仿宋" w:hAnsi="仿宋" w:cs="Times New Roman" w:hint="eastAsia"/>
          <w:b/>
          <w:color w:val="4472C4"/>
          <w:szCs w:val="21"/>
        </w:rPr>
        <w:t>2.《课程思政教学设计方案》</w:t>
      </w:r>
      <w:proofErr w:type="gramStart"/>
      <w:r>
        <w:rPr>
          <w:rFonts w:ascii="仿宋" w:eastAsia="仿宋" w:hAnsi="仿宋" w:cs="Times New Roman" w:hint="eastAsia"/>
          <w:b/>
          <w:color w:val="4472C4"/>
          <w:szCs w:val="21"/>
        </w:rPr>
        <w:t>适用于整门课程</w:t>
      </w:r>
      <w:proofErr w:type="gramEnd"/>
      <w:r>
        <w:rPr>
          <w:rFonts w:ascii="仿宋" w:eastAsia="仿宋" w:hAnsi="仿宋" w:cs="Times New Roman" w:hint="eastAsia"/>
          <w:b/>
          <w:color w:val="4472C4"/>
          <w:szCs w:val="21"/>
        </w:rPr>
        <w:t>的课程</w:t>
      </w:r>
      <w:proofErr w:type="gramStart"/>
      <w:r>
        <w:rPr>
          <w:rFonts w:ascii="仿宋" w:eastAsia="仿宋" w:hAnsi="仿宋" w:cs="Times New Roman" w:hint="eastAsia"/>
          <w:b/>
          <w:color w:val="4472C4"/>
          <w:szCs w:val="21"/>
        </w:rPr>
        <w:t>思政教学</w:t>
      </w:r>
      <w:proofErr w:type="gramEnd"/>
      <w:r>
        <w:rPr>
          <w:rFonts w:ascii="仿宋" w:eastAsia="仿宋" w:hAnsi="仿宋" w:cs="Times New Roman" w:hint="eastAsia"/>
          <w:b/>
          <w:color w:val="4472C4"/>
          <w:szCs w:val="21"/>
        </w:rPr>
        <w:t>设计。</w:t>
      </w:r>
    </w:p>
    <w:p w14:paraId="49912B4C" w14:textId="77777777" w:rsidR="00C932BA" w:rsidRDefault="007D698B">
      <w:pPr>
        <w:jc w:val="left"/>
        <w:rPr>
          <w:rFonts w:ascii="仿宋" w:eastAsia="仿宋" w:hAnsi="仿宋" w:cs="Times New Roman"/>
          <w:b/>
          <w:color w:val="4472C4"/>
          <w:szCs w:val="21"/>
        </w:rPr>
      </w:pPr>
      <w:r>
        <w:rPr>
          <w:rFonts w:ascii="仿宋" w:eastAsia="仿宋" w:hAnsi="仿宋" w:cs="Times New Roman" w:hint="eastAsia"/>
          <w:b/>
          <w:color w:val="4472C4"/>
          <w:szCs w:val="21"/>
        </w:rPr>
        <w:t>《典型案例模版》适用于对教学设计中某</w:t>
      </w:r>
      <w:proofErr w:type="gramStart"/>
      <w:r>
        <w:rPr>
          <w:rFonts w:ascii="仿宋" w:eastAsia="仿宋" w:hAnsi="仿宋" w:cs="Times New Roman" w:hint="eastAsia"/>
          <w:b/>
          <w:color w:val="4472C4"/>
          <w:szCs w:val="21"/>
        </w:rPr>
        <w:t>一个思政融入</w:t>
      </w:r>
      <w:proofErr w:type="gramEnd"/>
      <w:r>
        <w:rPr>
          <w:rFonts w:ascii="仿宋" w:eastAsia="仿宋" w:hAnsi="仿宋" w:cs="Times New Roman" w:hint="eastAsia"/>
          <w:b/>
          <w:color w:val="4472C4"/>
          <w:szCs w:val="21"/>
        </w:rPr>
        <w:t>点的深度总结与展示。一门示范课程应至少提交3个典型案例。</w:t>
      </w:r>
    </w:p>
    <w:p w14:paraId="5A644CDA" w14:textId="77777777" w:rsidR="00C932BA" w:rsidRDefault="007D698B">
      <w:pPr>
        <w:jc w:val="left"/>
        <w:rPr>
          <w:rFonts w:ascii="仿宋" w:eastAsia="仿宋" w:hAnsi="仿宋" w:cs="Times New Roman"/>
          <w:b/>
          <w:color w:val="4472C4"/>
          <w:szCs w:val="21"/>
        </w:rPr>
      </w:pPr>
      <w:r>
        <w:rPr>
          <w:rFonts w:ascii="仿宋" w:eastAsia="仿宋" w:hAnsi="仿宋" w:cs="Times New Roman" w:hint="eastAsia"/>
          <w:b/>
          <w:color w:val="4472C4"/>
          <w:szCs w:val="21"/>
        </w:rPr>
        <w:t>3.正式提交前请删除蓝色说明部分的文字。</w:t>
      </w:r>
    </w:p>
    <w:p w14:paraId="66D9D6A9" w14:textId="77777777" w:rsidR="00C932BA" w:rsidRDefault="007D698B">
      <w:pPr>
        <w:spacing w:beforeLines="50" w:before="156"/>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《XXX》课程</w:t>
      </w:r>
      <w:proofErr w:type="gramStart"/>
      <w:r>
        <w:rPr>
          <w:rFonts w:ascii="方正小标宋简体" w:eastAsia="方正小标宋简体" w:hAnsi="方正小标宋简体" w:cs="方正小标宋简体" w:hint="eastAsia"/>
          <w:sz w:val="44"/>
          <w:szCs w:val="44"/>
        </w:rPr>
        <w:t>思政教学</w:t>
      </w:r>
      <w:proofErr w:type="gramEnd"/>
      <w:r>
        <w:rPr>
          <w:rFonts w:ascii="方正小标宋简体" w:eastAsia="方正小标宋简体" w:hAnsi="方正小标宋简体" w:cs="方正小标宋简体" w:hint="eastAsia"/>
          <w:sz w:val="44"/>
          <w:szCs w:val="44"/>
        </w:rPr>
        <w:t>设计方案</w:t>
      </w:r>
    </w:p>
    <w:p w14:paraId="07F0E780" w14:textId="77777777" w:rsidR="00C932BA" w:rsidRDefault="007D698B">
      <w:pPr>
        <w:numPr>
          <w:ilvl w:val="0"/>
          <w:numId w:val="1"/>
        </w:num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课程教学目标</w:t>
      </w:r>
    </w:p>
    <w:p w14:paraId="467F6E99" w14:textId="77777777" w:rsidR="00C932BA" w:rsidRDefault="007D698B">
      <w:pPr>
        <w:pStyle w:val="a5"/>
        <w:ind w:firstLine="422"/>
        <w:rPr>
          <w:rFonts w:ascii="仿宋" w:eastAsia="仿宋" w:hAnsi="仿宋"/>
          <w:b/>
          <w:color w:val="4472C4"/>
          <w:kern w:val="2"/>
          <w:szCs w:val="21"/>
        </w:rPr>
      </w:pPr>
      <w:r>
        <w:rPr>
          <w:rFonts w:ascii="仿宋" w:eastAsia="仿宋" w:hAnsi="仿宋" w:hint="eastAsia"/>
          <w:b/>
          <w:color w:val="4472C4"/>
          <w:kern w:val="2"/>
          <w:szCs w:val="21"/>
        </w:rPr>
        <w:t>依据专业培养目标与毕业要求，说明学生通过学习本课程后在知识、能力和素质等方面应达到的目标要求。应与课程质量标准保持一致。</w:t>
      </w:r>
    </w:p>
    <w:p w14:paraId="494276F0" w14:textId="77777777" w:rsidR="00C932BA" w:rsidRDefault="007D698B">
      <w:pPr>
        <w:pStyle w:val="a5"/>
        <w:ind w:firstLineChars="194" w:firstLine="407"/>
        <w:rPr>
          <w:rFonts w:ascii="Times New Roman"/>
          <w:szCs w:val="21"/>
        </w:rPr>
      </w:pPr>
      <w:r>
        <w:rPr>
          <w:rFonts w:ascii="Times New Roman" w:hint="eastAsia"/>
          <w:szCs w:val="21"/>
        </w:rPr>
        <w:t>通过本课程的教学，学生应具备以下知识、能力与素质：</w:t>
      </w:r>
    </w:p>
    <w:p w14:paraId="7049E014" w14:textId="77777777" w:rsidR="00C932BA" w:rsidRDefault="007D698B">
      <w:pPr>
        <w:pStyle w:val="a5"/>
        <w:ind w:firstLine="420"/>
        <w:rPr>
          <w:rFonts w:ascii="仿宋" w:eastAsia="仿宋" w:hAnsi="仿宋"/>
          <w:b/>
          <w:color w:val="4472C4"/>
          <w:kern w:val="2"/>
          <w:szCs w:val="21"/>
        </w:rPr>
      </w:pPr>
      <w:r>
        <w:rPr>
          <w:rFonts w:ascii="Times New Roman" w:hAnsi="宋体" w:hint="eastAsia"/>
        </w:rPr>
        <w:t>课程目标</w:t>
      </w:r>
      <w:r>
        <w:rPr>
          <w:rFonts w:ascii="Times New Roman" w:hAnsi="宋体" w:hint="eastAsia"/>
        </w:rPr>
        <w:t>1.</w:t>
      </w:r>
    </w:p>
    <w:p w14:paraId="475AE9DD" w14:textId="77777777" w:rsidR="00C932BA" w:rsidRDefault="007D698B">
      <w:pPr>
        <w:pStyle w:val="a5"/>
        <w:ind w:firstLine="420"/>
        <w:rPr>
          <w:rFonts w:ascii="Times New Roman" w:hAnsi="宋体"/>
        </w:rPr>
      </w:pPr>
      <w:r>
        <w:rPr>
          <w:rFonts w:ascii="Times New Roman" w:hAnsi="宋体" w:hint="eastAsia"/>
        </w:rPr>
        <w:t>课程目标</w:t>
      </w:r>
      <w:r>
        <w:rPr>
          <w:rFonts w:ascii="Times New Roman" w:hAnsi="宋体" w:hint="eastAsia"/>
        </w:rPr>
        <w:t>2.</w:t>
      </w:r>
    </w:p>
    <w:p w14:paraId="40C68A26" w14:textId="77777777" w:rsidR="00C932BA" w:rsidRDefault="007D698B">
      <w:pPr>
        <w:pStyle w:val="a5"/>
        <w:ind w:firstLine="420"/>
        <w:rPr>
          <w:rFonts w:ascii="Times New Roman" w:hAnsi="宋体"/>
        </w:rPr>
      </w:pPr>
      <w:r>
        <w:rPr>
          <w:rFonts w:ascii="Times New Roman" w:hAnsi="宋体" w:hint="eastAsia"/>
        </w:rPr>
        <w:t>课程目标</w:t>
      </w:r>
      <w:r>
        <w:rPr>
          <w:rFonts w:ascii="Times New Roman" w:hAnsi="宋体" w:hint="eastAsia"/>
        </w:rPr>
        <w:t>3.</w:t>
      </w:r>
    </w:p>
    <w:p w14:paraId="0A79B624" w14:textId="77777777" w:rsidR="00C932BA" w:rsidRDefault="007D698B">
      <w:pPr>
        <w:pStyle w:val="a5"/>
        <w:ind w:firstLineChars="194" w:firstLine="407"/>
        <w:rPr>
          <w:rFonts w:ascii="Times New Roman"/>
          <w:szCs w:val="21"/>
        </w:rPr>
      </w:pPr>
      <w:r>
        <w:rPr>
          <w:rFonts w:ascii="Times New Roman" w:hint="eastAsia"/>
          <w:szCs w:val="21"/>
        </w:rPr>
        <w:t>......</w:t>
      </w:r>
    </w:p>
    <w:p w14:paraId="24D3A6E8" w14:textId="77777777" w:rsidR="00C932BA" w:rsidRDefault="007D698B">
      <w:pPr>
        <w:numPr>
          <w:ilvl w:val="0"/>
          <w:numId w:val="1"/>
        </w:numPr>
        <w:spacing w:line="520" w:lineRule="exact"/>
        <w:ind w:firstLineChars="200" w:firstLine="640"/>
        <w:rPr>
          <w:rFonts w:ascii="黑体" w:eastAsia="黑体" w:hAnsi="黑体" w:cs="黑体"/>
          <w:sz w:val="32"/>
          <w:szCs w:val="32"/>
        </w:rPr>
      </w:pPr>
      <w:proofErr w:type="gramStart"/>
      <w:r>
        <w:rPr>
          <w:rFonts w:ascii="黑体" w:eastAsia="黑体" w:hAnsi="黑体" w:cs="黑体" w:hint="eastAsia"/>
          <w:sz w:val="32"/>
          <w:szCs w:val="32"/>
        </w:rPr>
        <w:t>课程思政目标</w:t>
      </w:r>
      <w:proofErr w:type="gramEnd"/>
    </w:p>
    <w:p w14:paraId="70EC5216" w14:textId="77777777" w:rsidR="00C932BA" w:rsidRDefault="007D698B">
      <w:pPr>
        <w:pStyle w:val="a5"/>
        <w:ind w:firstLine="422"/>
        <w:rPr>
          <w:rFonts w:ascii="仿宋" w:eastAsia="仿宋" w:hAnsi="仿宋"/>
          <w:b/>
          <w:color w:val="4472C4"/>
          <w:kern w:val="2"/>
          <w:szCs w:val="21"/>
        </w:rPr>
      </w:pPr>
      <w:r>
        <w:rPr>
          <w:rFonts w:ascii="仿宋" w:eastAsia="仿宋" w:hAnsi="仿宋" w:hint="eastAsia"/>
          <w:b/>
          <w:color w:val="4472C4"/>
          <w:kern w:val="2"/>
          <w:szCs w:val="21"/>
        </w:rPr>
        <w:t>简述课程</w:t>
      </w:r>
      <w:proofErr w:type="gramStart"/>
      <w:r>
        <w:rPr>
          <w:rFonts w:ascii="仿宋" w:eastAsia="仿宋" w:hAnsi="仿宋" w:hint="eastAsia"/>
          <w:b/>
          <w:color w:val="4472C4"/>
          <w:kern w:val="2"/>
          <w:szCs w:val="21"/>
        </w:rPr>
        <w:t>思政教学</w:t>
      </w:r>
      <w:proofErr w:type="gramEnd"/>
      <w:r>
        <w:rPr>
          <w:rFonts w:ascii="仿宋" w:eastAsia="仿宋" w:hAnsi="仿宋" w:hint="eastAsia"/>
          <w:b/>
          <w:color w:val="4472C4"/>
          <w:kern w:val="2"/>
          <w:szCs w:val="21"/>
        </w:rPr>
        <w:t>目标，字数要求300字以内。按照“总体思路-核心主线-育人目标”的体例撰写。</w:t>
      </w:r>
    </w:p>
    <w:p w14:paraId="7ABE24A5" w14:textId="77777777" w:rsidR="00C932BA" w:rsidRDefault="007D698B">
      <w:pPr>
        <w:pStyle w:val="a5"/>
        <w:ind w:firstLine="422"/>
        <w:rPr>
          <w:rFonts w:ascii="仿宋" w:eastAsia="仿宋" w:hAnsi="仿宋"/>
          <w:b/>
          <w:color w:val="4472C4"/>
          <w:kern w:val="2"/>
          <w:szCs w:val="21"/>
        </w:rPr>
      </w:pPr>
      <w:r>
        <w:rPr>
          <w:rFonts w:ascii="仿宋" w:eastAsia="仿宋" w:hAnsi="仿宋" w:hint="eastAsia"/>
          <w:b/>
          <w:color w:val="4472C4"/>
          <w:kern w:val="2"/>
          <w:szCs w:val="21"/>
        </w:rPr>
        <w:t>【示例】</w:t>
      </w:r>
    </w:p>
    <w:p w14:paraId="331E0D39" w14:textId="77777777" w:rsidR="00C932BA" w:rsidRDefault="007D698B">
      <w:pPr>
        <w:pStyle w:val="a5"/>
        <w:ind w:firstLine="422"/>
        <w:rPr>
          <w:rFonts w:ascii="仿宋" w:eastAsia="仿宋" w:hAnsi="仿宋"/>
          <w:b/>
          <w:color w:val="4472C4"/>
          <w:kern w:val="2"/>
          <w:szCs w:val="21"/>
        </w:rPr>
      </w:pPr>
      <w:r>
        <w:rPr>
          <w:rFonts w:ascii="仿宋" w:eastAsia="仿宋" w:hAnsi="仿宋"/>
          <w:b/>
          <w:color w:val="4472C4"/>
          <w:kern w:val="2"/>
          <w:szCs w:val="21"/>
        </w:rPr>
        <w:t>本课程以“强农兴农，种业报国”为主线，将“粮食安全”“科技创新”“生态文明”有机融入</w:t>
      </w:r>
      <w:r>
        <w:rPr>
          <w:rFonts w:ascii="仿宋" w:eastAsia="仿宋" w:hAnsi="仿宋" w:hint="eastAsia"/>
          <w:b/>
          <w:color w:val="4472C4"/>
          <w:kern w:val="2"/>
          <w:szCs w:val="21"/>
        </w:rPr>
        <w:t>作物</w:t>
      </w:r>
      <w:r>
        <w:rPr>
          <w:rFonts w:ascii="仿宋" w:eastAsia="仿宋" w:hAnsi="仿宋"/>
          <w:b/>
          <w:color w:val="4472C4"/>
          <w:kern w:val="2"/>
          <w:szCs w:val="21"/>
        </w:rPr>
        <w:t>育种学教学，实现知识传授与价值引领的统一。</w:t>
      </w:r>
      <w:r w:rsidRPr="00536B18">
        <w:rPr>
          <w:rFonts w:ascii="仿宋" w:eastAsia="仿宋" w:hAnsi="仿宋"/>
          <w:b/>
          <w:color w:val="4472C4"/>
          <w:kern w:val="2"/>
          <w:szCs w:val="21"/>
        </w:rPr>
        <w:t>通过系统教学设计</w:t>
      </w:r>
      <w:r>
        <w:rPr>
          <w:rFonts w:ascii="仿宋" w:eastAsia="仿宋" w:hAnsi="仿宋"/>
          <w:b/>
          <w:color w:val="4472C4"/>
          <w:kern w:val="2"/>
          <w:szCs w:val="21"/>
        </w:rPr>
        <w:t>，</w:t>
      </w:r>
      <w:r>
        <w:rPr>
          <w:rFonts w:ascii="仿宋" w:eastAsia="仿宋" w:hAnsi="仿宋" w:hint="eastAsia"/>
          <w:b/>
          <w:color w:val="4472C4"/>
          <w:kern w:val="2"/>
          <w:szCs w:val="21"/>
        </w:rPr>
        <w:t>在讲解育种原理、方法与技术的同时，</w:t>
      </w:r>
      <w:r>
        <w:rPr>
          <w:rFonts w:ascii="仿宋" w:eastAsia="仿宋" w:hAnsi="仿宋"/>
          <w:b/>
          <w:color w:val="4472C4"/>
          <w:kern w:val="2"/>
          <w:szCs w:val="21"/>
        </w:rPr>
        <w:t>引导学生理解种业自主对国家安全的战略意义，树立底线思维与责任担当；感悟育种工作所需的科学精神与工匠精神；认识现代育种对农业绿色发展的支撑作用，树立可持续发展观。</w:t>
      </w:r>
      <w:r>
        <w:rPr>
          <w:rFonts w:ascii="仿宋" w:eastAsia="仿宋" w:hAnsi="仿宋" w:hint="eastAsia"/>
          <w:b/>
          <w:color w:val="4472C4"/>
          <w:kern w:val="2"/>
          <w:szCs w:val="21"/>
        </w:rPr>
        <w:t>培养既掌握先进育种技术，又心怀“国之大者”、具备强农兴农使命感和生态文明素养的新时代卓越农林人才。</w:t>
      </w:r>
    </w:p>
    <w:p w14:paraId="51855D67" w14:textId="77777777" w:rsidR="00C932BA" w:rsidRDefault="007D698B">
      <w:pPr>
        <w:numPr>
          <w:ilvl w:val="0"/>
          <w:numId w:val="1"/>
        </w:num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学情分析</w:t>
      </w:r>
    </w:p>
    <w:p w14:paraId="31DE3F4B" w14:textId="77777777" w:rsidR="00C932BA" w:rsidRDefault="007D698B">
      <w:pPr>
        <w:pStyle w:val="a5"/>
        <w:ind w:firstLine="422"/>
        <w:rPr>
          <w:rFonts w:ascii="仿宋" w:eastAsia="仿宋" w:hAnsi="仿宋"/>
          <w:b/>
          <w:color w:val="4472C4"/>
          <w:kern w:val="2"/>
          <w:szCs w:val="21"/>
        </w:rPr>
      </w:pPr>
      <w:r>
        <w:rPr>
          <w:rFonts w:ascii="仿宋" w:eastAsia="仿宋" w:hAnsi="仿宋" w:hint="eastAsia"/>
          <w:b/>
          <w:color w:val="4472C4"/>
          <w:kern w:val="2"/>
          <w:szCs w:val="21"/>
        </w:rPr>
        <w:t>分析学生的知识基础、认知特点、思想状况及价值取向，说明开展</w:t>
      </w:r>
      <w:proofErr w:type="gramStart"/>
      <w:r>
        <w:rPr>
          <w:rFonts w:ascii="仿宋" w:eastAsia="仿宋" w:hAnsi="仿宋" w:hint="eastAsia"/>
          <w:b/>
          <w:color w:val="4472C4"/>
          <w:kern w:val="2"/>
          <w:szCs w:val="21"/>
        </w:rPr>
        <w:t>课程思政的</w:t>
      </w:r>
      <w:proofErr w:type="gramEnd"/>
      <w:r>
        <w:rPr>
          <w:rFonts w:ascii="仿宋" w:eastAsia="仿宋" w:hAnsi="仿宋" w:hint="eastAsia"/>
          <w:b/>
          <w:color w:val="4472C4"/>
          <w:kern w:val="2"/>
          <w:szCs w:val="21"/>
        </w:rPr>
        <w:t>必要性与针对性，200字以内。</w:t>
      </w:r>
    </w:p>
    <w:p w14:paraId="010E63E4" w14:textId="77777777" w:rsidR="00C932BA" w:rsidRDefault="007D698B">
      <w:pPr>
        <w:numPr>
          <w:ilvl w:val="0"/>
          <w:numId w:val="1"/>
        </w:numPr>
        <w:spacing w:line="520" w:lineRule="exact"/>
        <w:ind w:firstLineChars="200" w:firstLine="640"/>
        <w:rPr>
          <w:rFonts w:ascii="黑体" w:eastAsia="黑体" w:hAnsi="黑体" w:cs="黑体"/>
          <w:sz w:val="32"/>
          <w:szCs w:val="32"/>
        </w:rPr>
      </w:pPr>
      <w:proofErr w:type="gramStart"/>
      <w:r>
        <w:rPr>
          <w:rFonts w:ascii="黑体" w:eastAsia="黑体" w:hAnsi="黑体" w:cs="黑体" w:hint="eastAsia"/>
          <w:sz w:val="32"/>
          <w:szCs w:val="32"/>
        </w:rPr>
        <w:t>课程思政融入</w:t>
      </w:r>
      <w:proofErr w:type="gramEnd"/>
      <w:r>
        <w:rPr>
          <w:rFonts w:ascii="黑体" w:eastAsia="黑体" w:hAnsi="黑体" w:cs="黑体" w:hint="eastAsia"/>
          <w:sz w:val="32"/>
          <w:szCs w:val="32"/>
        </w:rPr>
        <w:t>点设计</w:t>
      </w:r>
    </w:p>
    <w:p w14:paraId="147566A2" w14:textId="77777777" w:rsidR="00C932BA" w:rsidRDefault="007D698B">
      <w:pPr>
        <w:pStyle w:val="a5"/>
        <w:ind w:firstLine="422"/>
        <w:rPr>
          <w:rFonts w:ascii="仿宋" w:eastAsia="仿宋" w:hAnsi="仿宋"/>
          <w:b/>
          <w:color w:val="4472C4"/>
          <w:kern w:val="2"/>
          <w:szCs w:val="21"/>
        </w:rPr>
      </w:pPr>
      <w:r>
        <w:rPr>
          <w:rFonts w:ascii="仿宋" w:eastAsia="仿宋" w:hAnsi="仿宋" w:hint="eastAsia"/>
          <w:b/>
          <w:color w:val="4472C4"/>
          <w:kern w:val="2"/>
          <w:szCs w:val="21"/>
        </w:rPr>
        <w:t>列出本门课程主要的</w:t>
      </w:r>
      <w:proofErr w:type="gramStart"/>
      <w:r>
        <w:rPr>
          <w:rFonts w:ascii="仿宋" w:eastAsia="仿宋" w:hAnsi="仿宋" w:hint="eastAsia"/>
          <w:b/>
          <w:color w:val="4472C4"/>
          <w:kern w:val="2"/>
          <w:szCs w:val="21"/>
        </w:rPr>
        <w:t>课程思政融入</w:t>
      </w:r>
      <w:proofErr w:type="gramEnd"/>
      <w:r>
        <w:rPr>
          <w:rFonts w:ascii="仿宋" w:eastAsia="仿宋" w:hAnsi="仿宋" w:hint="eastAsia"/>
          <w:b/>
          <w:color w:val="4472C4"/>
          <w:kern w:val="2"/>
          <w:szCs w:val="21"/>
        </w:rPr>
        <w:t>点，按照“对应教学章节/知识点-教学载体与实现方式-思政元素与具体育人目标”的思路撰写。</w:t>
      </w:r>
    </w:p>
    <w:p w14:paraId="67A5FBDE" w14:textId="77777777" w:rsidR="00C932BA" w:rsidRDefault="007D698B">
      <w:pPr>
        <w:pStyle w:val="a5"/>
        <w:ind w:firstLineChars="194" w:firstLine="407"/>
        <w:rPr>
          <w:rFonts w:ascii="Times New Roman"/>
          <w:szCs w:val="21"/>
        </w:rPr>
      </w:pPr>
      <w:proofErr w:type="gramStart"/>
      <w:r>
        <w:rPr>
          <w:rFonts w:ascii="Times New Roman"/>
          <w:szCs w:val="21"/>
        </w:rPr>
        <w:t>课程思政融入</w:t>
      </w:r>
      <w:proofErr w:type="gramEnd"/>
      <w:r>
        <w:rPr>
          <w:rFonts w:ascii="Times New Roman"/>
          <w:szCs w:val="21"/>
        </w:rPr>
        <w:t>点</w:t>
      </w:r>
      <w:r>
        <w:rPr>
          <w:rFonts w:ascii="Times New Roman" w:hint="eastAsia"/>
          <w:szCs w:val="21"/>
        </w:rPr>
        <w:t>1</w:t>
      </w:r>
      <w:r>
        <w:rPr>
          <w:rFonts w:ascii="Times New Roman"/>
          <w:szCs w:val="21"/>
        </w:rPr>
        <w:t>：</w:t>
      </w:r>
    </w:p>
    <w:p w14:paraId="1EAF598E" w14:textId="77777777" w:rsidR="00C932BA" w:rsidRDefault="007D698B">
      <w:pPr>
        <w:pStyle w:val="a5"/>
        <w:ind w:firstLineChars="194" w:firstLine="407"/>
        <w:rPr>
          <w:rFonts w:ascii="Times New Roman"/>
          <w:szCs w:val="21"/>
        </w:rPr>
      </w:pPr>
      <w:proofErr w:type="gramStart"/>
      <w:r>
        <w:rPr>
          <w:rFonts w:ascii="Times New Roman"/>
          <w:szCs w:val="21"/>
        </w:rPr>
        <w:t>课程思政融入</w:t>
      </w:r>
      <w:proofErr w:type="gramEnd"/>
      <w:r>
        <w:rPr>
          <w:rFonts w:ascii="Times New Roman"/>
          <w:szCs w:val="21"/>
        </w:rPr>
        <w:t>点</w:t>
      </w:r>
      <w:r>
        <w:rPr>
          <w:rFonts w:ascii="Times New Roman" w:hint="eastAsia"/>
          <w:szCs w:val="21"/>
        </w:rPr>
        <w:t>2</w:t>
      </w:r>
      <w:r>
        <w:rPr>
          <w:rFonts w:ascii="Times New Roman"/>
          <w:szCs w:val="21"/>
        </w:rPr>
        <w:t>：</w:t>
      </w:r>
    </w:p>
    <w:p w14:paraId="0DF041FA" w14:textId="77777777" w:rsidR="00C932BA" w:rsidRDefault="007D698B">
      <w:pPr>
        <w:pStyle w:val="a5"/>
        <w:ind w:firstLineChars="194" w:firstLine="407"/>
        <w:rPr>
          <w:rFonts w:ascii="Times New Roman"/>
          <w:szCs w:val="21"/>
        </w:rPr>
      </w:pPr>
      <w:proofErr w:type="gramStart"/>
      <w:r>
        <w:rPr>
          <w:rFonts w:ascii="Times New Roman"/>
          <w:szCs w:val="21"/>
        </w:rPr>
        <w:t>课程思政融入</w:t>
      </w:r>
      <w:proofErr w:type="gramEnd"/>
      <w:r>
        <w:rPr>
          <w:rFonts w:ascii="Times New Roman"/>
          <w:szCs w:val="21"/>
        </w:rPr>
        <w:t>点</w:t>
      </w:r>
      <w:r>
        <w:rPr>
          <w:rFonts w:ascii="Times New Roman" w:hint="eastAsia"/>
          <w:szCs w:val="21"/>
        </w:rPr>
        <w:t>3</w:t>
      </w:r>
      <w:r>
        <w:rPr>
          <w:rFonts w:ascii="Times New Roman"/>
          <w:szCs w:val="21"/>
        </w:rPr>
        <w:t>：</w:t>
      </w:r>
    </w:p>
    <w:p w14:paraId="4F3836B2" w14:textId="77777777" w:rsidR="00C932BA" w:rsidRDefault="007D698B">
      <w:pPr>
        <w:pStyle w:val="a5"/>
        <w:ind w:firstLineChars="194" w:firstLine="407"/>
        <w:rPr>
          <w:rFonts w:ascii="Times New Roman"/>
          <w:szCs w:val="21"/>
        </w:rPr>
      </w:pPr>
      <w:r>
        <w:rPr>
          <w:rFonts w:ascii="Times New Roman" w:hint="eastAsia"/>
          <w:szCs w:val="21"/>
        </w:rPr>
        <w:t>.......</w:t>
      </w:r>
    </w:p>
    <w:p w14:paraId="59277AC6" w14:textId="77777777" w:rsidR="00C932BA" w:rsidRDefault="007D698B">
      <w:pPr>
        <w:pStyle w:val="a5"/>
        <w:ind w:firstLine="422"/>
        <w:rPr>
          <w:rFonts w:ascii="仿宋" w:eastAsia="仿宋" w:hAnsi="仿宋"/>
          <w:b/>
          <w:color w:val="4472C4"/>
          <w:kern w:val="2"/>
          <w:szCs w:val="21"/>
        </w:rPr>
      </w:pPr>
      <w:r>
        <w:rPr>
          <w:rFonts w:ascii="仿宋" w:eastAsia="仿宋" w:hAnsi="仿宋" w:hint="eastAsia"/>
          <w:b/>
          <w:color w:val="4472C4"/>
          <w:kern w:val="2"/>
          <w:szCs w:val="21"/>
        </w:rPr>
        <w:lastRenderedPageBreak/>
        <w:t>【示例】</w:t>
      </w:r>
    </w:p>
    <w:p w14:paraId="6DC5A4A7" w14:textId="77777777" w:rsidR="00C932BA" w:rsidRDefault="007D698B">
      <w:pPr>
        <w:pStyle w:val="a5"/>
        <w:ind w:firstLine="422"/>
        <w:rPr>
          <w:rFonts w:ascii="仿宋" w:eastAsia="仿宋" w:hAnsi="仿宋"/>
          <w:b/>
          <w:color w:val="4472C4"/>
          <w:kern w:val="2"/>
          <w:szCs w:val="21"/>
        </w:rPr>
      </w:pPr>
      <w:proofErr w:type="gramStart"/>
      <w:r>
        <w:rPr>
          <w:rFonts w:ascii="仿宋" w:eastAsia="仿宋" w:hAnsi="仿宋"/>
          <w:b/>
          <w:color w:val="4472C4"/>
          <w:kern w:val="2"/>
          <w:szCs w:val="21"/>
        </w:rPr>
        <w:t>课程思政融入</w:t>
      </w:r>
      <w:proofErr w:type="gramEnd"/>
      <w:r>
        <w:rPr>
          <w:rFonts w:ascii="仿宋" w:eastAsia="仿宋" w:hAnsi="仿宋"/>
          <w:b/>
          <w:color w:val="4472C4"/>
          <w:kern w:val="2"/>
          <w:szCs w:val="21"/>
        </w:rPr>
        <w:t>点</w:t>
      </w:r>
      <w:r>
        <w:rPr>
          <w:rFonts w:ascii="仿宋" w:eastAsia="仿宋" w:hAnsi="仿宋" w:hint="eastAsia"/>
          <w:b/>
          <w:color w:val="4472C4"/>
          <w:kern w:val="2"/>
          <w:szCs w:val="21"/>
        </w:rPr>
        <w:t>1</w:t>
      </w:r>
      <w:r>
        <w:rPr>
          <w:rFonts w:ascii="仿宋" w:eastAsia="仿宋" w:hAnsi="仿宋"/>
          <w:b/>
          <w:color w:val="4472C4"/>
          <w:kern w:val="2"/>
          <w:szCs w:val="21"/>
        </w:rPr>
        <w:t>：在讲授“第三章 机器学习”中“数据偏见与算法歧视”这一知识点时，重点围绕“算法公平性”这一核心议题，通过引入某知名企业招聘模型因历史数据偏见导致性别歧视的真实案例，展示数据偏见如何从技术漏洞演变为社会不公的传导机制，结合我国新一代人工智能伦理规范中关于“公平公正”“非歧视”的政策要求，融入科技伦理与社会责任教育。引导学生认识到算法并非价值中立，技术决策背后蕴含着设计者的价值选择，培养其在模型训练与特征工程中主动识别偏见、消除歧视的工程伦理意识，树立“算法有温度、技术守正义”的职业信念，增强作为人工智能从业者的社会责任感。</w:t>
      </w:r>
    </w:p>
    <w:p w14:paraId="5CBFB873" w14:textId="77777777" w:rsidR="00C932BA" w:rsidRDefault="007D698B">
      <w:pPr>
        <w:numPr>
          <w:ilvl w:val="0"/>
          <w:numId w:val="1"/>
        </w:num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课程</w:t>
      </w:r>
      <w:proofErr w:type="gramStart"/>
      <w:r>
        <w:rPr>
          <w:rFonts w:ascii="黑体" w:eastAsia="黑体" w:hAnsi="黑体" w:cs="黑体" w:hint="eastAsia"/>
          <w:sz w:val="32"/>
          <w:szCs w:val="32"/>
        </w:rPr>
        <w:t>思政教学</w:t>
      </w:r>
      <w:proofErr w:type="gramEnd"/>
      <w:r>
        <w:rPr>
          <w:rFonts w:ascii="黑体" w:eastAsia="黑体" w:hAnsi="黑体" w:cs="黑体" w:hint="eastAsia"/>
          <w:sz w:val="32"/>
          <w:szCs w:val="32"/>
        </w:rPr>
        <w:t>实施</w:t>
      </w:r>
    </w:p>
    <w:p w14:paraId="2AF8F57A" w14:textId="77777777" w:rsidR="00C932BA" w:rsidRDefault="007D698B">
      <w:pPr>
        <w:ind w:firstLineChars="200" w:firstLine="640"/>
        <w:rPr>
          <w:rFonts w:ascii="楷体" w:eastAsia="楷体" w:hAnsi="楷体" w:cs="楷体"/>
          <w:color w:val="0F1115"/>
          <w:sz w:val="32"/>
          <w:szCs w:val="32"/>
          <w:shd w:val="clear" w:color="auto" w:fill="FFFFFF"/>
        </w:rPr>
      </w:pPr>
      <w:r>
        <w:rPr>
          <w:rFonts w:ascii="楷体" w:eastAsia="楷体" w:hAnsi="楷体" w:cs="楷体" w:hint="eastAsia"/>
          <w:color w:val="0F1115"/>
          <w:sz w:val="32"/>
          <w:szCs w:val="32"/>
          <w:shd w:val="clear" w:color="auto" w:fill="FFFFFF"/>
        </w:rPr>
        <w:t>（一）各融入</w:t>
      </w:r>
      <w:proofErr w:type="gramStart"/>
      <w:r>
        <w:rPr>
          <w:rFonts w:ascii="楷体" w:eastAsia="楷体" w:hAnsi="楷体" w:cs="楷体" w:hint="eastAsia"/>
          <w:color w:val="0F1115"/>
          <w:sz w:val="32"/>
          <w:szCs w:val="32"/>
          <w:shd w:val="clear" w:color="auto" w:fill="FFFFFF"/>
        </w:rPr>
        <w:t>点教学</w:t>
      </w:r>
      <w:proofErr w:type="gramEnd"/>
      <w:r>
        <w:rPr>
          <w:rFonts w:ascii="楷体" w:eastAsia="楷体" w:hAnsi="楷体" w:cs="楷体" w:hint="eastAsia"/>
          <w:color w:val="0F1115"/>
          <w:sz w:val="32"/>
          <w:szCs w:val="32"/>
          <w:shd w:val="clear" w:color="auto" w:fill="FFFFFF"/>
        </w:rPr>
        <w:t>设计</w:t>
      </w:r>
    </w:p>
    <w:p w14:paraId="5EB2F95B" w14:textId="77777777" w:rsidR="00C932BA" w:rsidRDefault="007D698B">
      <w:pPr>
        <w:pStyle w:val="a5"/>
        <w:ind w:firstLine="422"/>
        <w:rPr>
          <w:rFonts w:ascii="仿宋" w:eastAsia="仿宋" w:hAnsi="仿宋"/>
          <w:b/>
          <w:color w:val="4472C4"/>
          <w:kern w:val="2"/>
          <w:szCs w:val="21"/>
        </w:rPr>
      </w:pPr>
      <w:r>
        <w:rPr>
          <w:rFonts w:ascii="仿宋" w:eastAsia="仿宋" w:hAnsi="仿宋" w:hint="eastAsia"/>
          <w:b/>
          <w:color w:val="4472C4"/>
          <w:kern w:val="2"/>
          <w:szCs w:val="21"/>
        </w:rPr>
        <w:t>如有多个融入点，请分别复制下表并依次填写。</w:t>
      </w:r>
    </w:p>
    <w:p w14:paraId="0E68D841" w14:textId="77777777" w:rsidR="00C932BA" w:rsidRDefault="007D698B">
      <w:pPr>
        <w:spacing w:line="520" w:lineRule="exact"/>
        <w:jc w:val="center"/>
        <w:rPr>
          <w:rFonts w:ascii="黑体" w:eastAsia="黑体" w:hAnsi="黑体" w:cs="黑体"/>
          <w:color w:val="0F1115"/>
          <w:sz w:val="28"/>
          <w:szCs w:val="28"/>
          <w:shd w:val="clear" w:color="auto" w:fill="FFFFFF"/>
        </w:rPr>
      </w:pPr>
      <w:proofErr w:type="gramStart"/>
      <w:r>
        <w:rPr>
          <w:rFonts w:ascii="黑体" w:eastAsia="黑体" w:hAnsi="黑体" w:cs="黑体" w:hint="eastAsia"/>
          <w:color w:val="0F1115"/>
          <w:sz w:val="28"/>
          <w:szCs w:val="28"/>
          <w:shd w:val="clear" w:color="auto" w:fill="FFFFFF"/>
        </w:rPr>
        <w:t>课程思政融入</w:t>
      </w:r>
      <w:proofErr w:type="gramEnd"/>
      <w:r>
        <w:rPr>
          <w:rFonts w:ascii="黑体" w:eastAsia="黑体" w:hAnsi="黑体" w:cs="黑体" w:hint="eastAsia"/>
          <w:color w:val="0F1115"/>
          <w:sz w:val="28"/>
          <w:szCs w:val="28"/>
          <w:shd w:val="clear" w:color="auto" w:fill="FFFFFF"/>
        </w:rPr>
        <w:t>点1教学设计</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71"/>
        <w:gridCol w:w="3372"/>
        <w:gridCol w:w="2410"/>
        <w:gridCol w:w="2410"/>
      </w:tblGrid>
      <w:tr w:rsidR="00C932BA" w14:paraId="703DE7DA" w14:textId="77777777">
        <w:trPr>
          <w:trHeight w:val="406"/>
        </w:trPr>
        <w:tc>
          <w:tcPr>
            <w:tcW w:w="9639" w:type="dxa"/>
            <w:gridSpan w:val="5"/>
            <w:shd w:val="clear" w:color="auto" w:fill="D9D9D9"/>
            <w:vAlign w:val="center"/>
          </w:tcPr>
          <w:p w14:paraId="0E1C56E2" w14:textId="77777777" w:rsidR="00C932BA" w:rsidRDefault="007D698B">
            <w:pPr>
              <w:spacing w:line="440" w:lineRule="exact"/>
              <w:jc w:val="center"/>
              <w:rPr>
                <w:rStyle w:val="midtitle1"/>
                <w:rFonts w:ascii="黑体" w:eastAsia="黑体" w:hAnsi="黑体"/>
                <w:b w:val="0"/>
                <w:color w:val="auto"/>
                <w:sz w:val="21"/>
                <w:szCs w:val="21"/>
                <w:shd w:val="clear" w:color="auto" w:fill="D9D9D9"/>
              </w:rPr>
            </w:pPr>
            <w:r>
              <w:rPr>
                <w:rStyle w:val="midtitle1"/>
                <w:rFonts w:ascii="黑体" w:eastAsia="黑体" w:hAnsi="黑体" w:hint="eastAsia"/>
                <w:b w:val="0"/>
                <w:color w:val="auto"/>
                <w:sz w:val="21"/>
                <w:szCs w:val="21"/>
                <w:shd w:val="clear" w:color="auto" w:fill="D9D9D9"/>
              </w:rPr>
              <w:t>教学方法与手段</w:t>
            </w:r>
          </w:p>
        </w:tc>
      </w:tr>
      <w:tr w:rsidR="00C932BA" w14:paraId="527A4269" w14:textId="77777777">
        <w:trPr>
          <w:trHeight w:val="1302"/>
        </w:trPr>
        <w:tc>
          <w:tcPr>
            <w:tcW w:w="1276" w:type="dxa"/>
            <w:shd w:val="clear" w:color="auto" w:fill="auto"/>
            <w:vAlign w:val="center"/>
          </w:tcPr>
          <w:p w14:paraId="11F4888A" w14:textId="77777777" w:rsidR="00C932BA" w:rsidRDefault="007D698B">
            <w:pPr>
              <w:jc w:val="center"/>
              <w:rPr>
                <w:rFonts w:ascii="黑体" w:eastAsia="黑体" w:hAnsi="黑体"/>
                <w:szCs w:val="21"/>
              </w:rPr>
            </w:pPr>
            <w:r>
              <w:rPr>
                <w:rFonts w:ascii="黑体" w:eastAsia="黑体" w:hAnsi="黑体" w:hint="eastAsia"/>
                <w:szCs w:val="21"/>
              </w:rPr>
              <w:t>教学方法</w:t>
            </w:r>
          </w:p>
        </w:tc>
        <w:tc>
          <w:tcPr>
            <w:tcW w:w="8363" w:type="dxa"/>
            <w:gridSpan w:val="4"/>
            <w:shd w:val="clear" w:color="auto" w:fill="auto"/>
          </w:tcPr>
          <w:p w14:paraId="7DA8DEDA" w14:textId="77777777" w:rsidR="00C932BA" w:rsidRDefault="007D698B">
            <w:pPr>
              <w:pStyle w:val="a5"/>
              <w:ind w:firstLineChars="0" w:firstLine="0"/>
              <w:rPr>
                <w:szCs w:val="21"/>
              </w:rPr>
            </w:pPr>
            <w:r>
              <w:rPr>
                <w:rFonts w:ascii="仿宋" w:eastAsia="仿宋" w:hAnsi="仿宋" w:hint="eastAsia"/>
                <w:b/>
                <w:color w:val="4472C4"/>
                <w:kern w:val="2"/>
                <w:szCs w:val="21"/>
              </w:rPr>
              <w:t>填写本融入点采用的主要教学方法，如案例教学法、问题驱动法、对比分析法、情境教学法、辩论研讨法、项目式学习法等。</w:t>
            </w:r>
          </w:p>
        </w:tc>
      </w:tr>
      <w:tr w:rsidR="00C932BA" w14:paraId="7254DB72" w14:textId="77777777">
        <w:trPr>
          <w:trHeight w:val="1221"/>
        </w:trPr>
        <w:tc>
          <w:tcPr>
            <w:tcW w:w="1276" w:type="dxa"/>
            <w:shd w:val="clear" w:color="auto" w:fill="auto"/>
            <w:vAlign w:val="center"/>
          </w:tcPr>
          <w:p w14:paraId="3752A1AB" w14:textId="77777777" w:rsidR="00C932BA" w:rsidRDefault="007D698B">
            <w:pPr>
              <w:jc w:val="center"/>
              <w:rPr>
                <w:rFonts w:ascii="黑体" w:eastAsia="黑体" w:hAnsi="黑体"/>
                <w:szCs w:val="21"/>
              </w:rPr>
            </w:pPr>
            <w:r>
              <w:rPr>
                <w:rFonts w:ascii="黑体" w:eastAsia="黑体" w:hAnsi="黑体" w:hint="eastAsia"/>
                <w:szCs w:val="21"/>
              </w:rPr>
              <w:t>教学手段</w:t>
            </w:r>
          </w:p>
        </w:tc>
        <w:tc>
          <w:tcPr>
            <w:tcW w:w="8363" w:type="dxa"/>
            <w:gridSpan w:val="4"/>
            <w:shd w:val="clear" w:color="auto" w:fill="auto"/>
          </w:tcPr>
          <w:p w14:paraId="3BE243EE" w14:textId="77777777" w:rsidR="00C932BA" w:rsidRDefault="007D698B">
            <w:pPr>
              <w:pStyle w:val="a5"/>
              <w:ind w:firstLineChars="0" w:firstLine="0"/>
              <w:rPr>
                <w:szCs w:val="21"/>
              </w:rPr>
            </w:pPr>
            <w:r>
              <w:rPr>
                <w:rFonts w:ascii="仿宋" w:eastAsia="仿宋" w:hAnsi="仿宋" w:hint="eastAsia"/>
                <w:b/>
                <w:color w:val="4472C4"/>
                <w:kern w:val="2"/>
                <w:szCs w:val="21"/>
              </w:rPr>
              <w:t>填写使用的教学工具与媒介，如多媒体课件、视频素材、学习通/雨课堂等互动平台、在线投票/问卷工具、虚拟仿真实验等。</w:t>
            </w:r>
          </w:p>
        </w:tc>
      </w:tr>
      <w:tr w:rsidR="00C932BA" w14:paraId="2FF196D4" w14:textId="77777777">
        <w:trPr>
          <w:trHeight w:val="695"/>
        </w:trPr>
        <w:tc>
          <w:tcPr>
            <w:tcW w:w="9639" w:type="dxa"/>
            <w:gridSpan w:val="5"/>
            <w:tcBorders>
              <w:bottom w:val="single" w:sz="4" w:space="0" w:color="auto"/>
            </w:tcBorders>
            <w:shd w:val="clear" w:color="auto" w:fill="D9D9D9"/>
            <w:vAlign w:val="center"/>
          </w:tcPr>
          <w:p w14:paraId="0AF33980" w14:textId="77777777" w:rsidR="00C932BA" w:rsidRDefault="007D698B">
            <w:pPr>
              <w:spacing w:line="440" w:lineRule="exact"/>
              <w:jc w:val="center"/>
              <w:rPr>
                <w:rFonts w:ascii="黑体" w:eastAsia="黑体" w:hAnsi="黑体"/>
                <w:bCs/>
                <w:color w:val="000000"/>
                <w:szCs w:val="21"/>
              </w:rPr>
            </w:pPr>
            <w:r>
              <w:rPr>
                <w:rFonts w:ascii="黑体" w:eastAsia="黑体" w:hAnsi="黑体" w:hint="eastAsia"/>
                <w:bCs/>
                <w:color w:val="000000"/>
                <w:szCs w:val="21"/>
              </w:rPr>
              <w:t>教学过程设计思路</w:t>
            </w:r>
          </w:p>
        </w:tc>
      </w:tr>
      <w:tr w:rsidR="00C932BA" w14:paraId="374D7810" w14:textId="77777777">
        <w:trPr>
          <w:trHeight w:val="2183"/>
        </w:trPr>
        <w:tc>
          <w:tcPr>
            <w:tcW w:w="9639" w:type="dxa"/>
            <w:gridSpan w:val="5"/>
            <w:shd w:val="clear" w:color="auto" w:fill="auto"/>
          </w:tcPr>
          <w:p w14:paraId="254DDE14" w14:textId="77777777" w:rsidR="00C932BA" w:rsidRDefault="007D698B">
            <w:pPr>
              <w:rPr>
                <w:rFonts w:ascii="黑体" w:eastAsia="黑体" w:hAnsi="黑体"/>
                <w:bCs/>
                <w:color w:val="000000"/>
                <w:szCs w:val="21"/>
              </w:rPr>
            </w:pPr>
            <w:r>
              <w:rPr>
                <w:rFonts w:ascii="仿宋" w:eastAsia="仿宋" w:hAnsi="仿宋" w:cs="Times New Roman" w:hint="eastAsia"/>
                <w:b/>
                <w:color w:val="4472C4"/>
                <w:szCs w:val="21"/>
              </w:rPr>
              <w:t>简述本融入点的整体教学逻辑与推进脉络，建议按照“导入—探究—思辨—升华”或“案例触发—原理分析—价值讨论—行动内化”等结构撰写。</w:t>
            </w:r>
          </w:p>
        </w:tc>
      </w:tr>
      <w:tr w:rsidR="00C932BA" w14:paraId="629BC50A" w14:textId="77777777">
        <w:trPr>
          <w:trHeight w:val="587"/>
        </w:trPr>
        <w:tc>
          <w:tcPr>
            <w:tcW w:w="9639" w:type="dxa"/>
            <w:gridSpan w:val="5"/>
            <w:tcBorders>
              <w:top w:val="nil"/>
              <w:left w:val="single" w:sz="4" w:space="0" w:color="auto"/>
              <w:bottom w:val="single" w:sz="4" w:space="0" w:color="auto"/>
              <w:right w:val="single" w:sz="4" w:space="0" w:color="auto"/>
            </w:tcBorders>
            <w:shd w:val="clear" w:color="auto" w:fill="D9D9D9"/>
            <w:vAlign w:val="center"/>
          </w:tcPr>
          <w:p w14:paraId="44E00E92" w14:textId="77777777" w:rsidR="00C932BA" w:rsidRDefault="007D698B">
            <w:pPr>
              <w:spacing w:line="440" w:lineRule="exact"/>
              <w:jc w:val="center"/>
              <w:rPr>
                <w:szCs w:val="21"/>
              </w:rPr>
            </w:pPr>
            <w:r>
              <w:rPr>
                <w:rFonts w:ascii="黑体" w:eastAsia="黑体" w:hAnsi="黑体" w:hint="eastAsia"/>
                <w:bCs/>
                <w:color w:val="000000"/>
                <w:szCs w:val="21"/>
              </w:rPr>
              <w:t>教学过程组织</w:t>
            </w:r>
          </w:p>
        </w:tc>
      </w:tr>
      <w:tr w:rsidR="00C932BA" w14:paraId="0F407B5D" w14:textId="77777777">
        <w:trPr>
          <w:trHeight w:val="532"/>
        </w:trPr>
        <w:tc>
          <w:tcPr>
            <w:tcW w:w="14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25A7E9" w14:textId="77777777" w:rsidR="00C932BA" w:rsidRDefault="007D698B">
            <w:pPr>
              <w:jc w:val="center"/>
              <w:rPr>
                <w:rFonts w:ascii="宋体" w:hAnsi="宋体"/>
                <w:szCs w:val="21"/>
              </w:rPr>
            </w:pPr>
            <w:r>
              <w:rPr>
                <w:rFonts w:ascii="宋体" w:hAnsi="宋体" w:hint="eastAsia"/>
                <w:szCs w:val="21"/>
              </w:rPr>
              <w:t>教学环节</w:t>
            </w:r>
          </w:p>
          <w:p w14:paraId="0E132A26" w14:textId="77777777" w:rsidR="00C932BA" w:rsidRDefault="007D698B">
            <w:pPr>
              <w:jc w:val="center"/>
              <w:rPr>
                <w:rFonts w:ascii="宋体" w:hAnsi="宋体"/>
                <w:szCs w:val="21"/>
              </w:rPr>
            </w:pPr>
            <w:r>
              <w:rPr>
                <w:rFonts w:ascii="宋体" w:hAnsi="宋体" w:hint="eastAsia"/>
                <w:szCs w:val="21"/>
              </w:rPr>
              <w:t>（时长）</w:t>
            </w:r>
          </w:p>
        </w:tc>
        <w:tc>
          <w:tcPr>
            <w:tcW w:w="3372" w:type="dxa"/>
            <w:tcBorders>
              <w:top w:val="single" w:sz="4" w:space="0" w:color="auto"/>
              <w:left w:val="single" w:sz="4" w:space="0" w:color="auto"/>
              <w:right w:val="single" w:sz="4" w:space="0" w:color="auto"/>
            </w:tcBorders>
            <w:shd w:val="clear" w:color="auto" w:fill="auto"/>
            <w:vAlign w:val="center"/>
          </w:tcPr>
          <w:p w14:paraId="344D21B7" w14:textId="77777777" w:rsidR="00C932BA" w:rsidRDefault="007D698B">
            <w:pPr>
              <w:jc w:val="center"/>
              <w:rPr>
                <w:rFonts w:ascii="宋体" w:hAnsi="宋体"/>
                <w:szCs w:val="21"/>
              </w:rPr>
            </w:pPr>
            <w:r>
              <w:rPr>
                <w:rFonts w:ascii="宋体" w:hAnsi="宋体" w:hint="eastAsia"/>
                <w:szCs w:val="21"/>
              </w:rPr>
              <w:t>教学内容</w:t>
            </w:r>
          </w:p>
        </w:tc>
        <w:tc>
          <w:tcPr>
            <w:tcW w:w="2410" w:type="dxa"/>
            <w:tcBorders>
              <w:top w:val="single" w:sz="4" w:space="0" w:color="auto"/>
              <w:left w:val="single" w:sz="4" w:space="0" w:color="auto"/>
              <w:right w:val="single" w:sz="4" w:space="0" w:color="auto"/>
            </w:tcBorders>
            <w:shd w:val="clear" w:color="auto" w:fill="auto"/>
            <w:vAlign w:val="center"/>
          </w:tcPr>
          <w:p w14:paraId="46408578" w14:textId="77777777" w:rsidR="00C932BA" w:rsidRDefault="007D698B">
            <w:pPr>
              <w:jc w:val="center"/>
              <w:rPr>
                <w:rFonts w:ascii="宋体" w:hAnsi="宋体"/>
                <w:szCs w:val="21"/>
              </w:rPr>
            </w:pPr>
            <w:r>
              <w:rPr>
                <w:rFonts w:ascii="宋体" w:hAnsi="宋体" w:hint="eastAsia"/>
                <w:szCs w:val="21"/>
              </w:rPr>
              <w:t>教师活动</w:t>
            </w:r>
          </w:p>
        </w:tc>
        <w:tc>
          <w:tcPr>
            <w:tcW w:w="2410" w:type="dxa"/>
            <w:tcBorders>
              <w:top w:val="single" w:sz="4" w:space="0" w:color="auto"/>
              <w:left w:val="single" w:sz="4" w:space="0" w:color="auto"/>
              <w:right w:val="single" w:sz="4" w:space="0" w:color="auto"/>
            </w:tcBorders>
            <w:shd w:val="clear" w:color="auto" w:fill="auto"/>
            <w:vAlign w:val="center"/>
          </w:tcPr>
          <w:p w14:paraId="41E5281B" w14:textId="77777777" w:rsidR="00C932BA" w:rsidRDefault="007D698B">
            <w:pPr>
              <w:jc w:val="center"/>
              <w:rPr>
                <w:rFonts w:ascii="宋体" w:hAnsi="宋体"/>
                <w:szCs w:val="21"/>
              </w:rPr>
            </w:pPr>
            <w:r>
              <w:rPr>
                <w:rFonts w:ascii="宋体" w:hAnsi="宋体" w:hint="eastAsia"/>
                <w:szCs w:val="21"/>
              </w:rPr>
              <w:t>学生活动</w:t>
            </w:r>
          </w:p>
        </w:tc>
      </w:tr>
      <w:tr w:rsidR="00C932BA" w14:paraId="2BB00B0F" w14:textId="77777777">
        <w:trPr>
          <w:trHeight w:val="532"/>
        </w:trPr>
        <w:tc>
          <w:tcPr>
            <w:tcW w:w="14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0557AE" w14:textId="77777777" w:rsidR="00C932BA" w:rsidRDefault="00C932BA">
            <w:pPr>
              <w:jc w:val="center"/>
              <w:rPr>
                <w:rFonts w:ascii="宋体" w:hAnsi="宋体"/>
                <w:szCs w:val="21"/>
              </w:rPr>
            </w:pPr>
          </w:p>
        </w:tc>
        <w:tc>
          <w:tcPr>
            <w:tcW w:w="3372" w:type="dxa"/>
            <w:tcBorders>
              <w:top w:val="single" w:sz="4" w:space="0" w:color="auto"/>
              <w:left w:val="single" w:sz="4" w:space="0" w:color="auto"/>
              <w:right w:val="single" w:sz="4" w:space="0" w:color="auto"/>
            </w:tcBorders>
            <w:shd w:val="clear" w:color="auto" w:fill="auto"/>
            <w:vAlign w:val="center"/>
          </w:tcPr>
          <w:p w14:paraId="6901A785" w14:textId="77777777" w:rsidR="00C932BA" w:rsidRDefault="00C932BA">
            <w:pPr>
              <w:jc w:val="center"/>
              <w:rPr>
                <w:rFonts w:ascii="宋体" w:hAnsi="宋体"/>
                <w:szCs w:val="21"/>
              </w:rPr>
            </w:pPr>
          </w:p>
        </w:tc>
        <w:tc>
          <w:tcPr>
            <w:tcW w:w="2410" w:type="dxa"/>
            <w:tcBorders>
              <w:top w:val="single" w:sz="4" w:space="0" w:color="auto"/>
              <w:left w:val="single" w:sz="4" w:space="0" w:color="auto"/>
              <w:right w:val="single" w:sz="4" w:space="0" w:color="auto"/>
            </w:tcBorders>
            <w:shd w:val="clear" w:color="auto" w:fill="auto"/>
            <w:vAlign w:val="center"/>
          </w:tcPr>
          <w:p w14:paraId="7F847626" w14:textId="77777777" w:rsidR="00C932BA" w:rsidRDefault="00C932BA">
            <w:pPr>
              <w:jc w:val="center"/>
              <w:rPr>
                <w:rFonts w:ascii="宋体" w:hAnsi="宋体"/>
                <w:szCs w:val="21"/>
              </w:rPr>
            </w:pPr>
          </w:p>
        </w:tc>
        <w:tc>
          <w:tcPr>
            <w:tcW w:w="2410" w:type="dxa"/>
            <w:tcBorders>
              <w:top w:val="single" w:sz="4" w:space="0" w:color="auto"/>
              <w:left w:val="single" w:sz="4" w:space="0" w:color="auto"/>
              <w:right w:val="single" w:sz="4" w:space="0" w:color="auto"/>
            </w:tcBorders>
            <w:shd w:val="clear" w:color="auto" w:fill="auto"/>
            <w:vAlign w:val="center"/>
          </w:tcPr>
          <w:p w14:paraId="17B59208" w14:textId="77777777" w:rsidR="00C932BA" w:rsidRDefault="00C932BA">
            <w:pPr>
              <w:jc w:val="center"/>
              <w:rPr>
                <w:rFonts w:ascii="宋体" w:hAnsi="宋体"/>
                <w:szCs w:val="21"/>
              </w:rPr>
            </w:pPr>
          </w:p>
        </w:tc>
      </w:tr>
      <w:tr w:rsidR="00C932BA" w14:paraId="6ED2BDB1" w14:textId="77777777">
        <w:trPr>
          <w:trHeight w:val="532"/>
        </w:trPr>
        <w:tc>
          <w:tcPr>
            <w:tcW w:w="14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30BBBF" w14:textId="77777777" w:rsidR="00C932BA" w:rsidRDefault="00C932BA">
            <w:pPr>
              <w:jc w:val="center"/>
              <w:rPr>
                <w:rFonts w:ascii="宋体" w:hAnsi="宋体"/>
                <w:szCs w:val="21"/>
              </w:rPr>
            </w:pPr>
          </w:p>
        </w:tc>
        <w:tc>
          <w:tcPr>
            <w:tcW w:w="3372" w:type="dxa"/>
            <w:tcBorders>
              <w:top w:val="single" w:sz="4" w:space="0" w:color="auto"/>
              <w:left w:val="single" w:sz="4" w:space="0" w:color="auto"/>
              <w:right w:val="single" w:sz="4" w:space="0" w:color="auto"/>
            </w:tcBorders>
            <w:shd w:val="clear" w:color="auto" w:fill="auto"/>
            <w:vAlign w:val="center"/>
          </w:tcPr>
          <w:p w14:paraId="3A9F8D9E" w14:textId="77777777" w:rsidR="00C932BA" w:rsidRDefault="00C932BA">
            <w:pPr>
              <w:jc w:val="center"/>
              <w:rPr>
                <w:rFonts w:ascii="宋体" w:hAnsi="宋体"/>
                <w:szCs w:val="21"/>
              </w:rPr>
            </w:pPr>
          </w:p>
        </w:tc>
        <w:tc>
          <w:tcPr>
            <w:tcW w:w="2410" w:type="dxa"/>
            <w:tcBorders>
              <w:top w:val="single" w:sz="4" w:space="0" w:color="auto"/>
              <w:left w:val="single" w:sz="4" w:space="0" w:color="auto"/>
              <w:right w:val="single" w:sz="4" w:space="0" w:color="auto"/>
            </w:tcBorders>
            <w:shd w:val="clear" w:color="auto" w:fill="auto"/>
            <w:vAlign w:val="center"/>
          </w:tcPr>
          <w:p w14:paraId="1608AA5C" w14:textId="77777777" w:rsidR="00C932BA" w:rsidRDefault="00C932BA">
            <w:pPr>
              <w:jc w:val="center"/>
              <w:rPr>
                <w:rFonts w:ascii="宋体" w:hAnsi="宋体"/>
                <w:szCs w:val="21"/>
              </w:rPr>
            </w:pPr>
          </w:p>
        </w:tc>
        <w:tc>
          <w:tcPr>
            <w:tcW w:w="2410" w:type="dxa"/>
            <w:tcBorders>
              <w:top w:val="single" w:sz="4" w:space="0" w:color="auto"/>
              <w:left w:val="single" w:sz="4" w:space="0" w:color="auto"/>
              <w:right w:val="single" w:sz="4" w:space="0" w:color="auto"/>
            </w:tcBorders>
            <w:shd w:val="clear" w:color="auto" w:fill="auto"/>
            <w:vAlign w:val="center"/>
          </w:tcPr>
          <w:p w14:paraId="657C5B98" w14:textId="77777777" w:rsidR="00C932BA" w:rsidRDefault="00C932BA">
            <w:pPr>
              <w:jc w:val="center"/>
              <w:rPr>
                <w:rFonts w:ascii="宋体" w:hAnsi="宋体"/>
                <w:szCs w:val="21"/>
              </w:rPr>
            </w:pPr>
          </w:p>
        </w:tc>
      </w:tr>
      <w:tr w:rsidR="00C932BA" w14:paraId="05808383" w14:textId="77777777">
        <w:trPr>
          <w:trHeight w:val="532"/>
        </w:trPr>
        <w:tc>
          <w:tcPr>
            <w:tcW w:w="14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4CE913" w14:textId="77777777" w:rsidR="00C932BA" w:rsidRDefault="00C932BA">
            <w:pPr>
              <w:jc w:val="center"/>
              <w:rPr>
                <w:rFonts w:ascii="宋体" w:hAnsi="宋体"/>
                <w:szCs w:val="21"/>
              </w:rPr>
            </w:pPr>
          </w:p>
        </w:tc>
        <w:tc>
          <w:tcPr>
            <w:tcW w:w="3372" w:type="dxa"/>
            <w:tcBorders>
              <w:top w:val="single" w:sz="4" w:space="0" w:color="auto"/>
              <w:left w:val="single" w:sz="4" w:space="0" w:color="auto"/>
              <w:right w:val="single" w:sz="4" w:space="0" w:color="auto"/>
            </w:tcBorders>
            <w:shd w:val="clear" w:color="auto" w:fill="auto"/>
            <w:vAlign w:val="center"/>
          </w:tcPr>
          <w:p w14:paraId="63965245" w14:textId="77777777" w:rsidR="00C932BA" w:rsidRDefault="00C932BA">
            <w:pPr>
              <w:jc w:val="center"/>
              <w:rPr>
                <w:rFonts w:ascii="宋体" w:hAnsi="宋体"/>
                <w:szCs w:val="21"/>
              </w:rPr>
            </w:pPr>
          </w:p>
        </w:tc>
        <w:tc>
          <w:tcPr>
            <w:tcW w:w="2410" w:type="dxa"/>
            <w:tcBorders>
              <w:top w:val="single" w:sz="4" w:space="0" w:color="auto"/>
              <w:left w:val="single" w:sz="4" w:space="0" w:color="auto"/>
              <w:right w:val="single" w:sz="4" w:space="0" w:color="auto"/>
            </w:tcBorders>
            <w:shd w:val="clear" w:color="auto" w:fill="auto"/>
            <w:vAlign w:val="center"/>
          </w:tcPr>
          <w:p w14:paraId="18DF0F24" w14:textId="77777777" w:rsidR="00C932BA" w:rsidRDefault="00C932BA">
            <w:pPr>
              <w:jc w:val="center"/>
              <w:rPr>
                <w:rFonts w:ascii="宋体" w:hAnsi="宋体"/>
                <w:szCs w:val="21"/>
              </w:rPr>
            </w:pPr>
          </w:p>
        </w:tc>
        <w:tc>
          <w:tcPr>
            <w:tcW w:w="2410" w:type="dxa"/>
            <w:tcBorders>
              <w:top w:val="single" w:sz="4" w:space="0" w:color="auto"/>
              <w:left w:val="single" w:sz="4" w:space="0" w:color="auto"/>
              <w:right w:val="single" w:sz="4" w:space="0" w:color="auto"/>
            </w:tcBorders>
            <w:shd w:val="clear" w:color="auto" w:fill="auto"/>
            <w:vAlign w:val="center"/>
          </w:tcPr>
          <w:p w14:paraId="40548509" w14:textId="77777777" w:rsidR="00C932BA" w:rsidRDefault="00C932BA">
            <w:pPr>
              <w:jc w:val="center"/>
              <w:rPr>
                <w:rFonts w:ascii="宋体" w:hAnsi="宋体"/>
                <w:szCs w:val="21"/>
              </w:rPr>
            </w:pPr>
          </w:p>
        </w:tc>
      </w:tr>
      <w:tr w:rsidR="00C932BA" w14:paraId="17A6E420" w14:textId="77777777">
        <w:trPr>
          <w:trHeight w:val="532"/>
        </w:trPr>
        <w:tc>
          <w:tcPr>
            <w:tcW w:w="14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25AF5B" w14:textId="77777777" w:rsidR="00C932BA" w:rsidRDefault="00C932BA">
            <w:pPr>
              <w:jc w:val="center"/>
              <w:rPr>
                <w:rFonts w:ascii="宋体" w:hAnsi="宋体"/>
                <w:szCs w:val="21"/>
              </w:rPr>
            </w:pPr>
          </w:p>
        </w:tc>
        <w:tc>
          <w:tcPr>
            <w:tcW w:w="3372" w:type="dxa"/>
            <w:tcBorders>
              <w:left w:val="single" w:sz="4" w:space="0" w:color="auto"/>
              <w:bottom w:val="single" w:sz="4" w:space="0" w:color="auto"/>
              <w:right w:val="single" w:sz="4" w:space="0" w:color="auto"/>
            </w:tcBorders>
            <w:shd w:val="clear" w:color="auto" w:fill="auto"/>
            <w:vAlign w:val="center"/>
          </w:tcPr>
          <w:p w14:paraId="78C50781" w14:textId="77777777" w:rsidR="00C932BA" w:rsidRDefault="00C932BA">
            <w:pPr>
              <w:jc w:val="center"/>
              <w:rPr>
                <w:rFonts w:ascii="宋体" w:hAnsi="宋体"/>
                <w:szCs w:val="21"/>
              </w:rPr>
            </w:pPr>
          </w:p>
        </w:tc>
        <w:tc>
          <w:tcPr>
            <w:tcW w:w="2410" w:type="dxa"/>
            <w:tcBorders>
              <w:left w:val="single" w:sz="4" w:space="0" w:color="auto"/>
              <w:bottom w:val="single" w:sz="4" w:space="0" w:color="auto"/>
              <w:right w:val="single" w:sz="4" w:space="0" w:color="auto"/>
            </w:tcBorders>
            <w:shd w:val="clear" w:color="auto" w:fill="auto"/>
            <w:vAlign w:val="center"/>
          </w:tcPr>
          <w:p w14:paraId="39BDCAB6" w14:textId="77777777" w:rsidR="00C932BA" w:rsidRDefault="00C932BA">
            <w:pPr>
              <w:jc w:val="center"/>
              <w:rPr>
                <w:rFonts w:ascii="宋体" w:hAnsi="宋体"/>
                <w:szCs w:val="21"/>
              </w:rPr>
            </w:pPr>
          </w:p>
        </w:tc>
        <w:tc>
          <w:tcPr>
            <w:tcW w:w="2410" w:type="dxa"/>
            <w:tcBorders>
              <w:left w:val="single" w:sz="4" w:space="0" w:color="auto"/>
              <w:bottom w:val="single" w:sz="4" w:space="0" w:color="auto"/>
              <w:right w:val="single" w:sz="4" w:space="0" w:color="auto"/>
            </w:tcBorders>
            <w:shd w:val="clear" w:color="auto" w:fill="auto"/>
            <w:vAlign w:val="center"/>
          </w:tcPr>
          <w:p w14:paraId="411682DB" w14:textId="77777777" w:rsidR="00C932BA" w:rsidRDefault="00C932BA">
            <w:pPr>
              <w:jc w:val="center"/>
              <w:rPr>
                <w:rFonts w:ascii="宋体" w:hAnsi="宋体"/>
                <w:szCs w:val="21"/>
              </w:rPr>
            </w:pPr>
          </w:p>
        </w:tc>
      </w:tr>
    </w:tbl>
    <w:p w14:paraId="63B4D779" w14:textId="77777777" w:rsidR="00C932BA" w:rsidRDefault="007D698B">
      <w:pPr>
        <w:rPr>
          <w:rFonts w:ascii="仿宋" w:eastAsia="仿宋" w:hAnsi="仿宋" w:cs="Times New Roman"/>
          <w:b/>
          <w:color w:val="4472C4"/>
          <w:szCs w:val="21"/>
        </w:rPr>
      </w:pPr>
      <w:r>
        <w:rPr>
          <w:rFonts w:ascii="仿宋" w:eastAsia="仿宋" w:hAnsi="仿宋" w:cs="Times New Roman" w:hint="eastAsia"/>
          <w:b/>
          <w:color w:val="4472C4"/>
          <w:szCs w:val="21"/>
        </w:rPr>
        <w:lastRenderedPageBreak/>
        <w:t>注：</w:t>
      </w:r>
    </w:p>
    <w:p w14:paraId="587092EE" w14:textId="77777777" w:rsidR="00C932BA" w:rsidRDefault="007D698B">
      <w:pPr>
        <w:rPr>
          <w:rFonts w:ascii="仿宋" w:eastAsia="仿宋" w:hAnsi="仿宋" w:cs="Times New Roman"/>
          <w:b/>
          <w:color w:val="4472C4"/>
          <w:szCs w:val="21"/>
        </w:rPr>
      </w:pPr>
      <w:r>
        <w:rPr>
          <w:rFonts w:ascii="仿宋" w:eastAsia="仿宋" w:hAnsi="仿宋" w:cs="Times New Roman" w:hint="eastAsia"/>
          <w:b/>
          <w:color w:val="4472C4"/>
          <w:szCs w:val="21"/>
        </w:rPr>
        <w:t>教学环节：如导入/知识讲授/案例分析/分组讨论/总结升华/课堂检测等。</w:t>
      </w:r>
    </w:p>
    <w:p w14:paraId="75962AC0" w14:textId="77777777" w:rsidR="00C932BA" w:rsidRDefault="007D698B">
      <w:pPr>
        <w:rPr>
          <w:rFonts w:ascii="仿宋" w:eastAsia="仿宋" w:hAnsi="仿宋" w:cs="Times New Roman"/>
          <w:b/>
          <w:color w:val="4472C4"/>
          <w:szCs w:val="21"/>
        </w:rPr>
      </w:pPr>
      <w:r>
        <w:rPr>
          <w:rFonts w:ascii="仿宋" w:eastAsia="仿宋" w:hAnsi="仿宋" w:cs="Times New Roman" w:hint="eastAsia"/>
          <w:b/>
          <w:color w:val="4472C4"/>
          <w:szCs w:val="21"/>
        </w:rPr>
        <w:t>教学内容：逐项列出相关章节对应的教学内容。</w:t>
      </w:r>
    </w:p>
    <w:p w14:paraId="5ECF825B" w14:textId="77777777" w:rsidR="00C932BA" w:rsidRDefault="007D698B">
      <w:pPr>
        <w:rPr>
          <w:rFonts w:ascii="仿宋" w:eastAsia="仿宋" w:hAnsi="仿宋" w:cs="Times New Roman"/>
          <w:b/>
          <w:color w:val="4472C4"/>
          <w:szCs w:val="21"/>
        </w:rPr>
      </w:pPr>
      <w:r>
        <w:rPr>
          <w:rFonts w:ascii="仿宋" w:eastAsia="仿宋" w:hAnsi="仿宋" w:cs="Times New Roman" w:hint="eastAsia"/>
          <w:b/>
          <w:color w:val="4472C4"/>
          <w:szCs w:val="21"/>
        </w:rPr>
        <w:t>教师活动：指教师围绕教学目标开展的教学活动和评价活动。</w:t>
      </w:r>
    </w:p>
    <w:p w14:paraId="2979EFAD" w14:textId="77777777" w:rsidR="00C932BA" w:rsidRDefault="007D698B">
      <w:pPr>
        <w:rPr>
          <w:rFonts w:ascii="仿宋" w:eastAsia="仿宋" w:hAnsi="仿宋" w:cs="Times New Roman"/>
          <w:b/>
          <w:color w:val="4472C4"/>
          <w:szCs w:val="21"/>
        </w:rPr>
      </w:pPr>
      <w:r>
        <w:rPr>
          <w:rFonts w:ascii="仿宋" w:eastAsia="仿宋" w:hAnsi="仿宋" w:cs="Times New Roman" w:hint="eastAsia"/>
          <w:b/>
          <w:color w:val="4472C4"/>
          <w:szCs w:val="21"/>
        </w:rPr>
        <w:t>学生活动：指学生在各环节中的学习活动、思考任务和互动参与方式。</w:t>
      </w:r>
    </w:p>
    <w:p w14:paraId="47F9C6FA" w14:textId="77777777" w:rsidR="00C932BA" w:rsidRDefault="007D698B">
      <w:pPr>
        <w:ind w:firstLineChars="200" w:firstLine="640"/>
        <w:rPr>
          <w:rFonts w:ascii="楷体" w:eastAsia="楷体" w:hAnsi="楷体" w:cs="楷体"/>
          <w:color w:val="0F1115"/>
          <w:sz w:val="32"/>
          <w:szCs w:val="32"/>
          <w:shd w:val="clear" w:color="auto" w:fill="FFFFFF"/>
        </w:rPr>
      </w:pPr>
      <w:r>
        <w:rPr>
          <w:rFonts w:ascii="楷体" w:eastAsia="楷体" w:hAnsi="楷体" w:cs="楷体" w:hint="eastAsia"/>
          <w:color w:val="0F1115"/>
          <w:sz w:val="32"/>
          <w:szCs w:val="32"/>
          <w:shd w:val="clear" w:color="auto" w:fill="FFFFFF"/>
        </w:rPr>
        <w:t>（二）</w:t>
      </w:r>
      <w:proofErr w:type="gramStart"/>
      <w:r>
        <w:rPr>
          <w:rFonts w:ascii="楷体" w:eastAsia="楷体" w:hAnsi="楷体" w:cs="楷体" w:hint="eastAsia"/>
          <w:color w:val="0F1115"/>
          <w:sz w:val="32"/>
          <w:szCs w:val="32"/>
          <w:shd w:val="clear" w:color="auto" w:fill="FFFFFF"/>
        </w:rPr>
        <w:t>课程思政考核</w:t>
      </w:r>
      <w:proofErr w:type="gramEnd"/>
      <w:r>
        <w:rPr>
          <w:rFonts w:ascii="楷体" w:eastAsia="楷体" w:hAnsi="楷体" w:cs="楷体" w:hint="eastAsia"/>
          <w:color w:val="0F1115"/>
          <w:sz w:val="32"/>
          <w:szCs w:val="32"/>
          <w:shd w:val="clear" w:color="auto" w:fill="FFFFFF"/>
        </w:rPr>
        <w:t>评价</w:t>
      </w:r>
    </w:p>
    <w:p w14:paraId="625AE1FE" w14:textId="77777777" w:rsidR="00C932BA" w:rsidRDefault="007D698B">
      <w:pPr>
        <w:pStyle w:val="a5"/>
        <w:ind w:firstLine="422"/>
        <w:rPr>
          <w:rFonts w:ascii="仿宋" w:eastAsia="仿宋" w:hAnsi="仿宋"/>
          <w:b/>
          <w:color w:val="4472C4"/>
          <w:kern w:val="2"/>
          <w:szCs w:val="21"/>
        </w:rPr>
      </w:pPr>
      <w:r>
        <w:rPr>
          <w:rFonts w:ascii="仿宋" w:eastAsia="仿宋" w:hAnsi="仿宋" w:hint="eastAsia"/>
          <w:b/>
          <w:color w:val="4472C4"/>
          <w:kern w:val="2"/>
          <w:szCs w:val="21"/>
        </w:rPr>
        <w:t>这是</w:t>
      </w:r>
      <w:proofErr w:type="gramStart"/>
      <w:r>
        <w:rPr>
          <w:rFonts w:ascii="仿宋" w:eastAsia="仿宋" w:hAnsi="仿宋" w:hint="eastAsia"/>
          <w:b/>
          <w:color w:val="4472C4"/>
          <w:kern w:val="2"/>
          <w:szCs w:val="21"/>
        </w:rPr>
        <w:t>课程思政的</w:t>
      </w:r>
      <w:proofErr w:type="gramEnd"/>
      <w:r>
        <w:rPr>
          <w:rFonts w:ascii="仿宋" w:eastAsia="仿宋" w:hAnsi="仿宋" w:hint="eastAsia"/>
          <w:b/>
          <w:color w:val="4472C4"/>
          <w:kern w:val="2"/>
          <w:szCs w:val="21"/>
        </w:rPr>
        <w:t>难点。请简述课程</w:t>
      </w:r>
      <w:proofErr w:type="gramStart"/>
      <w:r>
        <w:rPr>
          <w:rFonts w:ascii="仿宋" w:eastAsia="仿宋" w:hAnsi="仿宋" w:hint="eastAsia"/>
          <w:b/>
          <w:color w:val="4472C4"/>
          <w:kern w:val="2"/>
          <w:szCs w:val="21"/>
        </w:rPr>
        <w:t>思政评价</w:t>
      </w:r>
      <w:proofErr w:type="gramEnd"/>
      <w:r>
        <w:rPr>
          <w:rFonts w:ascii="仿宋" w:eastAsia="仿宋" w:hAnsi="仿宋" w:hint="eastAsia"/>
          <w:b/>
          <w:color w:val="4472C4"/>
          <w:kern w:val="2"/>
          <w:szCs w:val="21"/>
        </w:rPr>
        <w:t>的基本理念（如：过程性评价为主、质性评价与量化评价相结合、注重价值内化的行为表现等），说明课程</w:t>
      </w:r>
      <w:proofErr w:type="gramStart"/>
      <w:r>
        <w:rPr>
          <w:rFonts w:ascii="仿宋" w:eastAsia="仿宋" w:hAnsi="仿宋" w:hint="eastAsia"/>
          <w:b/>
          <w:color w:val="4472C4"/>
          <w:kern w:val="2"/>
          <w:szCs w:val="21"/>
        </w:rPr>
        <w:t>思政目标</w:t>
      </w:r>
      <w:proofErr w:type="gramEnd"/>
      <w:r>
        <w:rPr>
          <w:rFonts w:ascii="仿宋" w:eastAsia="仿宋" w:hAnsi="仿宋" w:hint="eastAsia"/>
          <w:b/>
          <w:color w:val="4472C4"/>
          <w:kern w:val="2"/>
          <w:szCs w:val="21"/>
        </w:rPr>
        <w:t>如何评价，列出评价工具（如：课堂观察记录表、反思日志评分标准、价值表达编码表、学生互评表等）。</w:t>
      </w:r>
    </w:p>
    <w:p w14:paraId="5EAECBC7" w14:textId="77777777" w:rsidR="00C932BA" w:rsidRDefault="007D698B">
      <w:pPr>
        <w:ind w:firstLineChars="200" w:firstLine="640"/>
        <w:rPr>
          <w:rFonts w:ascii="楷体" w:eastAsia="楷体" w:hAnsi="楷体" w:cs="楷体"/>
          <w:color w:val="0F1115"/>
          <w:sz w:val="32"/>
          <w:szCs w:val="32"/>
          <w:shd w:val="clear" w:color="auto" w:fill="FFFFFF"/>
        </w:rPr>
      </w:pPr>
      <w:r>
        <w:rPr>
          <w:rFonts w:ascii="楷体" w:eastAsia="楷体" w:hAnsi="楷体" w:cs="楷体" w:hint="eastAsia"/>
          <w:color w:val="0F1115"/>
          <w:sz w:val="32"/>
          <w:szCs w:val="32"/>
          <w:shd w:val="clear" w:color="auto" w:fill="FFFFFF"/>
        </w:rPr>
        <w:t>（三）</w:t>
      </w:r>
      <w:proofErr w:type="gramStart"/>
      <w:r>
        <w:rPr>
          <w:rFonts w:ascii="楷体" w:eastAsia="楷体" w:hAnsi="楷体" w:cs="楷体" w:hint="eastAsia"/>
          <w:color w:val="0F1115"/>
          <w:sz w:val="32"/>
          <w:szCs w:val="32"/>
          <w:shd w:val="clear" w:color="auto" w:fill="FFFFFF"/>
        </w:rPr>
        <w:t>课程思政资源</w:t>
      </w:r>
      <w:proofErr w:type="gramEnd"/>
    </w:p>
    <w:p w14:paraId="4CB31EC8" w14:textId="77777777" w:rsidR="00C932BA" w:rsidRDefault="007D698B">
      <w:pPr>
        <w:pStyle w:val="a5"/>
        <w:ind w:firstLine="422"/>
        <w:rPr>
          <w:rFonts w:ascii="仿宋" w:eastAsia="仿宋" w:hAnsi="仿宋"/>
          <w:b/>
          <w:color w:val="4472C4"/>
          <w:kern w:val="2"/>
          <w:szCs w:val="21"/>
        </w:rPr>
      </w:pPr>
      <w:r>
        <w:rPr>
          <w:rFonts w:ascii="仿宋" w:eastAsia="仿宋" w:hAnsi="仿宋" w:hint="eastAsia"/>
          <w:b/>
          <w:color w:val="4472C4"/>
          <w:kern w:val="2"/>
          <w:szCs w:val="21"/>
        </w:rPr>
        <w:t>列出本课程使用</w:t>
      </w:r>
      <w:proofErr w:type="gramStart"/>
      <w:r>
        <w:rPr>
          <w:rFonts w:ascii="仿宋" w:eastAsia="仿宋" w:hAnsi="仿宋" w:hint="eastAsia"/>
          <w:b/>
          <w:color w:val="4472C4"/>
          <w:kern w:val="2"/>
          <w:szCs w:val="21"/>
        </w:rPr>
        <w:t>的思政资源</w:t>
      </w:r>
      <w:proofErr w:type="gramEnd"/>
      <w:r>
        <w:rPr>
          <w:rFonts w:ascii="仿宋" w:eastAsia="仿宋" w:hAnsi="仿宋" w:hint="eastAsia"/>
          <w:b/>
          <w:color w:val="4472C4"/>
          <w:kern w:val="2"/>
          <w:szCs w:val="21"/>
        </w:rPr>
        <w:t>，如视频素材、案例库、实践基地、虚拟仿真项目等。</w:t>
      </w:r>
    </w:p>
    <w:p w14:paraId="59ECA39B" w14:textId="77777777" w:rsidR="00C932BA" w:rsidRDefault="007D698B">
      <w:pPr>
        <w:numPr>
          <w:ilvl w:val="0"/>
          <w:numId w:val="1"/>
        </w:numPr>
        <w:ind w:firstLineChars="200" w:firstLine="640"/>
        <w:rPr>
          <w:rFonts w:ascii="黑体" w:eastAsia="黑体" w:hAnsi="黑体" w:cs="黑体"/>
          <w:sz w:val="32"/>
          <w:szCs w:val="32"/>
        </w:rPr>
      </w:pPr>
      <w:r>
        <w:rPr>
          <w:rFonts w:ascii="黑体" w:eastAsia="黑体" w:hAnsi="黑体" w:cs="黑体" w:hint="eastAsia"/>
          <w:sz w:val="32"/>
          <w:szCs w:val="32"/>
        </w:rPr>
        <w:t>教学效果与反思</w:t>
      </w:r>
    </w:p>
    <w:p w14:paraId="14CDFC04" w14:textId="77777777" w:rsidR="00C932BA" w:rsidRDefault="007D698B">
      <w:pPr>
        <w:ind w:leftChars="200" w:left="420"/>
        <w:rPr>
          <w:rFonts w:ascii="楷体" w:eastAsia="楷体" w:hAnsi="楷体" w:cs="楷体"/>
          <w:color w:val="0F1115"/>
          <w:sz w:val="32"/>
          <w:szCs w:val="32"/>
          <w:shd w:val="clear" w:color="auto" w:fill="FFFFFF"/>
        </w:rPr>
      </w:pPr>
      <w:r>
        <w:rPr>
          <w:rFonts w:ascii="楷体" w:eastAsia="楷体" w:hAnsi="楷体" w:cs="楷体"/>
          <w:color w:val="0F1115"/>
          <w:sz w:val="32"/>
          <w:szCs w:val="32"/>
          <w:shd w:val="clear" w:color="auto" w:fill="FFFFFF"/>
        </w:rPr>
        <w:t>（一）教学效果</w:t>
      </w:r>
    </w:p>
    <w:p w14:paraId="133B97F2" w14:textId="77777777" w:rsidR="00C932BA" w:rsidRDefault="007D698B">
      <w:pPr>
        <w:pStyle w:val="a5"/>
        <w:ind w:firstLine="422"/>
        <w:rPr>
          <w:rFonts w:ascii="仿宋" w:eastAsia="仿宋" w:hAnsi="仿宋"/>
          <w:b/>
          <w:color w:val="4472C4"/>
          <w:kern w:val="2"/>
          <w:szCs w:val="21"/>
        </w:rPr>
      </w:pPr>
      <w:r>
        <w:rPr>
          <w:rFonts w:ascii="仿宋" w:eastAsia="仿宋" w:hAnsi="仿宋" w:hint="eastAsia"/>
          <w:b/>
          <w:color w:val="4472C4"/>
          <w:kern w:val="2"/>
          <w:szCs w:val="21"/>
        </w:rPr>
        <w:t>简述已取得的成效，提供1-2项具体证据。建议采用“量化数据+质性描述”的方式撰写。</w:t>
      </w:r>
    </w:p>
    <w:p w14:paraId="26ACE992" w14:textId="77777777" w:rsidR="00C932BA" w:rsidRDefault="007D698B">
      <w:pPr>
        <w:ind w:leftChars="200" w:left="420"/>
        <w:rPr>
          <w:rFonts w:ascii="仿宋" w:eastAsia="仿宋" w:hAnsi="仿宋" w:cs="Times New Roman"/>
          <w:b/>
          <w:color w:val="4472C4"/>
          <w:szCs w:val="21"/>
        </w:rPr>
      </w:pPr>
      <w:r>
        <w:rPr>
          <w:rFonts w:ascii="楷体" w:eastAsia="楷体" w:hAnsi="楷体" w:cs="楷体"/>
          <w:color w:val="0F1115"/>
          <w:sz w:val="32"/>
          <w:szCs w:val="32"/>
          <w:shd w:val="clear" w:color="auto" w:fill="FFFFFF"/>
        </w:rPr>
        <w:t>（二）反思与改进</w:t>
      </w:r>
      <w:r>
        <w:rPr>
          <w:rFonts w:ascii="楷体" w:eastAsia="楷体" w:hAnsi="楷体" w:cs="楷体"/>
          <w:color w:val="0F1115"/>
          <w:sz w:val="32"/>
          <w:szCs w:val="32"/>
          <w:shd w:val="clear" w:color="auto" w:fill="FFFFFF"/>
        </w:rPr>
        <w:br/>
      </w:r>
      <w:r>
        <w:rPr>
          <w:rFonts w:ascii="仿宋" w:eastAsia="仿宋" w:hAnsi="仿宋" w:cs="Times New Roman"/>
          <w:b/>
          <w:color w:val="4472C4"/>
          <w:szCs w:val="21"/>
        </w:rPr>
        <w:t>简述存在的问题及后续改进方向</w:t>
      </w:r>
      <w:r>
        <w:rPr>
          <w:rFonts w:ascii="仿宋" w:eastAsia="仿宋" w:hAnsi="仿宋" w:cs="Times New Roman" w:hint="eastAsia"/>
          <w:b/>
          <w:color w:val="4472C4"/>
          <w:szCs w:val="21"/>
        </w:rPr>
        <w:t>。</w:t>
      </w:r>
      <w:r>
        <w:rPr>
          <w:rFonts w:ascii="仿宋" w:eastAsia="仿宋" w:hAnsi="仿宋" w:cs="Times New Roman"/>
          <w:b/>
          <w:color w:val="4472C4"/>
          <w:szCs w:val="21"/>
        </w:rPr>
        <w:t>应体现客观分析与持续改进意识，避免空泛表述</w:t>
      </w:r>
      <w:r>
        <w:rPr>
          <w:rFonts w:ascii="仿宋" w:eastAsia="仿宋" w:hAnsi="仿宋" w:cs="Times New Roman" w:hint="eastAsia"/>
          <w:b/>
          <w:color w:val="4472C4"/>
          <w:szCs w:val="21"/>
        </w:rPr>
        <w:t>。</w:t>
      </w:r>
    </w:p>
    <w:p w14:paraId="2CA62836" w14:textId="77777777" w:rsidR="00C932BA" w:rsidRDefault="00C932BA">
      <w:pPr>
        <w:jc w:val="center"/>
        <w:rPr>
          <w:rFonts w:ascii="方正小标宋简体" w:eastAsia="方正小标宋简体" w:hAnsi="方正小标宋简体" w:cs="方正小标宋简体"/>
          <w:sz w:val="44"/>
          <w:szCs w:val="44"/>
        </w:rPr>
      </w:pPr>
    </w:p>
    <w:p w14:paraId="13AD16C8" w14:textId="77777777" w:rsidR="00C932BA" w:rsidRDefault="00C932BA">
      <w:pPr>
        <w:jc w:val="center"/>
        <w:rPr>
          <w:rFonts w:ascii="方正小标宋简体" w:eastAsia="方正小标宋简体" w:hAnsi="方正小标宋简体" w:cs="方正小标宋简体"/>
          <w:sz w:val="44"/>
          <w:szCs w:val="44"/>
        </w:rPr>
      </w:pPr>
    </w:p>
    <w:p w14:paraId="14E60D94" w14:textId="77777777" w:rsidR="00C932BA" w:rsidRDefault="00C932BA">
      <w:pPr>
        <w:jc w:val="center"/>
        <w:rPr>
          <w:rFonts w:ascii="方正小标宋简体" w:eastAsia="方正小标宋简体" w:hAnsi="方正小标宋简体" w:cs="方正小标宋简体"/>
          <w:sz w:val="44"/>
          <w:szCs w:val="44"/>
        </w:rPr>
      </w:pPr>
    </w:p>
    <w:p w14:paraId="6D8F929E" w14:textId="77777777" w:rsidR="00C932BA" w:rsidRDefault="007D698B">
      <w:pP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br w:type="page"/>
      </w:r>
    </w:p>
    <w:p w14:paraId="3A65070C" w14:textId="77777777" w:rsidR="00C932BA" w:rsidRDefault="007D698B">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典型案例名称</w:t>
      </w:r>
    </w:p>
    <w:p w14:paraId="76796F2A" w14:textId="77777777" w:rsidR="00C932BA" w:rsidRDefault="007D698B">
      <w:pPr>
        <w:pStyle w:val="a5"/>
        <w:ind w:firstLine="422"/>
        <w:rPr>
          <w:rFonts w:ascii="仿宋" w:eastAsia="仿宋" w:hAnsi="仿宋"/>
          <w:b/>
          <w:color w:val="4472C4"/>
          <w:kern w:val="2"/>
          <w:szCs w:val="21"/>
        </w:rPr>
      </w:pPr>
      <w:r>
        <w:rPr>
          <w:rFonts w:ascii="仿宋" w:eastAsia="仿宋" w:hAnsi="仿宋" w:hint="eastAsia"/>
          <w:b/>
          <w:color w:val="4472C4"/>
          <w:kern w:val="2"/>
          <w:szCs w:val="21"/>
        </w:rPr>
        <w:t>案例名称</w:t>
      </w:r>
      <w:r>
        <w:rPr>
          <w:rFonts w:ascii="仿宋" w:eastAsia="仿宋" w:hAnsi="仿宋"/>
          <w:b/>
          <w:color w:val="4472C4"/>
          <w:kern w:val="2"/>
          <w:szCs w:val="21"/>
        </w:rPr>
        <w:t>不超过25字，格式：</w:t>
      </w:r>
      <w:proofErr w:type="gramStart"/>
      <w:r>
        <w:rPr>
          <w:rFonts w:ascii="仿宋" w:eastAsia="仿宋" w:hAnsi="仿宋"/>
          <w:b/>
          <w:color w:val="4472C4"/>
          <w:kern w:val="2"/>
          <w:szCs w:val="21"/>
        </w:rPr>
        <w:t>思政价值</w:t>
      </w:r>
      <w:proofErr w:type="gramEnd"/>
      <w:r>
        <w:rPr>
          <w:rFonts w:ascii="仿宋" w:eastAsia="仿宋" w:hAnsi="仿宋"/>
          <w:b/>
          <w:color w:val="4472C4"/>
          <w:kern w:val="2"/>
          <w:szCs w:val="21"/>
        </w:rPr>
        <w:t>提炼+对应知识点，示例：科技报国，代码有魂——C语言循环结构</w:t>
      </w:r>
      <w:r>
        <w:rPr>
          <w:rFonts w:ascii="仿宋" w:eastAsia="仿宋" w:hAnsi="仿宋" w:hint="eastAsia"/>
          <w:b/>
          <w:color w:val="4472C4"/>
          <w:kern w:val="2"/>
          <w:szCs w:val="21"/>
        </w:rPr>
        <w:t>。</w:t>
      </w:r>
    </w:p>
    <w:p w14:paraId="27B13992" w14:textId="77777777" w:rsidR="00C932BA" w:rsidRDefault="00C932BA">
      <w:pPr>
        <w:spacing w:line="520" w:lineRule="exact"/>
        <w:ind w:firstLineChars="200" w:firstLine="380"/>
        <w:jc w:val="center"/>
        <w:rPr>
          <w:rFonts w:ascii="Segoe UI" w:eastAsia="Segoe UI" w:hAnsi="Segoe UI" w:cs="Segoe UI"/>
          <w:color w:val="0F1115"/>
          <w:sz w:val="19"/>
          <w:szCs w:val="19"/>
          <w:shd w:val="clear" w:color="auto" w:fill="FFFFFF"/>
        </w:rPr>
      </w:pPr>
    </w:p>
    <w:p w14:paraId="22314162" w14:textId="77777777" w:rsidR="00C932BA" w:rsidRDefault="007D698B">
      <w:pPr>
        <w:spacing w:line="520" w:lineRule="exact"/>
        <w:ind w:firstLineChars="200" w:firstLine="643"/>
        <w:rPr>
          <w:rFonts w:ascii="仿宋" w:eastAsia="仿宋" w:hAnsi="仿宋" w:cs="Times New Roman"/>
          <w:b/>
          <w:color w:val="4472C4"/>
          <w:szCs w:val="21"/>
        </w:rPr>
      </w:pPr>
      <w:r>
        <w:rPr>
          <w:rFonts w:ascii="仿宋_GB2312" w:eastAsia="仿宋_GB2312" w:hAnsi="仿宋_GB2312" w:cs="仿宋_GB2312" w:hint="eastAsia"/>
          <w:b/>
          <w:bCs/>
          <w:sz w:val="32"/>
          <w:szCs w:val="32"/>
        </w:rPr>
        <w:t>所属课程/编号：</w:t>
      </w:r>
    </w:p>
    <w:p w14:paraId="3A6A1BD0" w14:textId="77777777" w:rsidR="00C932BA" w:rsidRDefault="007D698B">
      <w:pPr>
        <w:spacing w:line="520" w:lineRule="exact"/>
        <w:ind w:firstLineChars="200" w:firstLine="643"/>
        <w:rPr>
          <w:rFonts w:ascii="仿宋" w:eastAsia="仿宋" w:hAnsi="仿宋" w:cs="Times New Roman"/>
          <w:b/>
          <w:color w:val="4472C4"/>
          <w:szCs w:val="21"/>
        </w:rPr>
      </w:pPr>
      <w:r>
        <w:rPr>
          <w:rFonts w:ascii="仿宋_GB2312" w:eastAsia="仿宋_GB2312" w:hAnsi="仿宋_GB2312" w:cs="仿宋_GB2312"/>
          <w:b/>
          <w:bCs/>
          <w:sz w:val="32"/>
          <w:szCs w:val="32"/>
        </w:rPr>
        <w:t>授课对象</w:t>
      </w:r>
      <w:r>
        <w:rPr>
          <w:rFonts w:ascii="仿宋_GB2312" w:eastAsia="仿宋_GB2312" w:hAnsi="仿宋_GB2312" w:cs="仿宋_GB2312" w:hint="eastAsia"/>
          <w:b/>
          <w:bCs/>
          <w:sz w:val="32"/>
          <w:szCs w:val="32"/>
        </w:rPr>
        <w:t>：</w:t>
      </w:r>
    </w:p>
    <w:p w14:paraId="38A76BF4" w14:textId="77777777" w:rsidR="00C932BA" w:rsidRDefault="007D698B">
      <w:pPr>
        <w:spacing w:line="520" w:lineRule="exact"/>
        <w:ind w:firstLineChars="200" w:firstLine="643"/>
        <w:rPr>
          <w:rFonts w:ascii="仿宋" w:eastAsia="仿宋" w:hAnsi="仿宋" w:cs="Times New Roman"/>
          <w:b/>
          <w:color w:val="4472C4"/>
          <w:szCs w:val="21"/>
        </w:rPr>
      </w:pPr>
      <w:r>
        <w:rPr>
          <w:rFonts w:ascii="仿宋_GB2312" w:eastAsia="仿宋_GB2312" w:hAnsi="仿宋_GB2312" w:cs="仿宋_GB2312" w:hint="eastAsia"/>
          <w:b/>
          <w:bCs/>
          <w:sz w:val="32"/>
          <w:szCs w:val="32"/>
        </w:rPr>
        <w:t>对应章节/知识点：</w:t>
      </w:r>
    </w:p>
    <w:p w14:paraId="78D42475" w14:textId="77777777" w:rsidR="00C932BA" w:rsidRDefault="00C932BA">
      <w:pPr>
        <w:spacing w:line="520" w:lineRule="exact"/>
        <w:ind w:firstLineChars="200" w:firstLine="640"/>
        <w:rPr>
          <w:rFonts w:ascii="仿宋_GB2312" w:eastAsia="仿宋_GB2312" w:hAnsi="仿宋_GB2312" w:cs="仿宋_GB2312"/>
          <w:sz w:val="32"/>
          <w:szCs w:val="32"/>
        </w:rPr>
      </w:pPr>
    </w:p>
    <w:p w14:paraId="7C537145" w14:textId="77777777" w:rsidR="00C932BA" w:rsidRDefault="007D698B">
      <w:pPr>
        <w:spacing w:line="5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引言</w:t>
      </w:r>
    </w:p>
    <w:p w14:paraId="3D3E41A6" w14:textId="77777777" w:rsidR="00C932BA" w:rsidRDefault="007D698B">
      <w:pPr>
        <w:pStyle w:val="a5"/>
        <w:ind w:firstLine="422"/>
        <w:rPr>
          <w:rFonts w:ascii="仿宋" w:eastAsia="仿宋" w:hAnsi="仿宋"/>
          <w:b/>
          <w:color w:val="4472C4"/>
          <w:kern w:val="2"/>
          <w:szCs w:val="21"/>
        </w:rPr>
      </w:pPr>
      <w:r>
        <w:rPr>
          <w:rFonts w:ascii="仿宋" w:eastAsia="仿宋" w:hAnsi="仿宋" w:hint="eastAsia"/>
          <w:b/>
          <w:color w:val="4472C4"/>
          <w:kern w:val="2"/>
          <w:szCs w:val="21"/>
        </w:rPr>
        <w:t>说明本案例要解决的教学痛点/育人问题，采用“现状—问题—对策”结构，应体现对学生价值观念盲区或误区的针对性分析。200字以内。</w:t>
      </w:r>
    </w:p>
    <w:p w14:paraId="3747C841" w14:textId="77777777" w:rsidR="00C932BA" w:rsidRDefault="007D698B">
      <w:pPr>
        <w:pStyle w:val="a5"/>
        <w:ind w:firstLine="422"/>
        <w:rPr>
          <w:rFonts w:ascii="仿宋" w:eastAsia="仿宋" w:hAnsi="仿宋"/>
          <w:b/>
          <w:color w:val="4472C4"/>
          <w:kern w:val="2"/>
          <w:szCs w:val="21"/>
        </w:rPr>
      </w:pPr>
      <w:r>
        <w:rPr>
          <w:rFonts w:ascii="仿宋" w:eastAsia="仿宋" w:hAnsi="仿宋" w:hint="eastAsia"/>
          <w:b/>
          <w:color w:val="4472C4"/>
          <w:kern w:val="2"/>
          <w:szCs w:val="21"/>
        </w:rPr>
        <w:t>【示例】</w:t>
      </w:r>
    </w:p>
    <w:p w14:paraId="1935497F" w14:textId="77777777" w:rsidR="00C932BA" w:rsidRDefault="007D698B">
      <w:pPr>
        <w:pStyle w:val="a5"/>
        <w:ind w:firstLine="422"/>
        <w:rPr>
          <w:rFonts w:ascii="仿宋" w:eastAsia="仿宋" w:hAnsi="仿宋"/>
          <w:b/>
          <w:color w:val="4472C4"/>
          <w:kern w:val="2"/>
          <w:szCs w:val="21"/>
        </w:rPr>
      </w:pPr>
      <w:r>
        <w:rPr>
          <w:rFonts w:ascii="仿宋" w:eastAsia="仿宋" w:hAnsi="仿宋" w:hint="eastAsia"/>
          <w:b/>
          <w:color w:val="4472C4"/>
          <w:kern w:val="2"/>
          <w:szCs w:val="21"/>
        </w:rPr>
        <w:t>《XX》课程教学中普遍存在“重技术应用、轻伦理反思”的倾向，学生虽能掌握算法原理，却较少思考技术背后的价值选择，部分学生甚至持有“技术中立、伦理无关”的片面观点。针对这一痛点，本案例以“算法公平性”为切入点，通过真实的企业招聘歧视案例，引导学生在知识学习中建立科技伦理意识，实现从“学会算法”到“善用算法”的跨越。</w:t>
      </w:r>
    </w:p>
    <w:p w14:paraId="3438BF45" w14:textId="77777777" w:rsidR="00C932BA" w:rsidRDefault="007D698B">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一、教学目标</w:t>
      </w:r>
    </w:p>
    <w:p w14:paraId="4916573F" w14:textId="77777777" w:rsidR="00C932BA" w:rsidRDefault="007D698B">
      <w:pPr>
        <w:spacing w:line="520" w:lineRule="exact"/>
        <w:ind w:firstLineChars="200" w:firstLine="640"/>
        <w:rPr>
          <w:rFonts w:ascii="楷体" w:eastAsia="楷体" w:hAnsi="楷体" w:cs="楷体"/>
          <w:color w:val="0F1115"/>
          <w:sz w:val="32"/>
          <w:szCs w:val="32"/>
          <w:shd w:val="clear" w:color="auto" w:fill="FFFFFF"/>
        </w:rPr>
      </w:pPr>
      <w:r>
        <w:rPr>
          <w:rFonts w:ascii="楷体" w:eastAsia="楷体" w:hAnsi="楷体" w:cs="楷体" w:hint="eastAsia"/>
          <w:color w:val="0F1115"/>
          <w:sz w:val="32"/>
          <w:szCs w:val="32"/>
          <w:shd w:val="clear" w:color="auto" w:fill="FFFFFF"/>
        </w:rPr>
        <w:t>（一）课程教学目标</w:t>
      </w:r>
    </w:p>
    <w:p w14:paraId="05F53293" w14:textId="77777777" w:rsidR="00C932BA" w:rsidRDefault="007D698B">
      <w:pPr>
        <w:spacing w:line="520" w:lineRule="exact"/>
        <w:ind w:firstLineChars="200" w:firstLine="640"/>
        <w:rPr>
          <w:rFonts w:ascii="楷体" w:eastAsia="楷体" w:hAnsi="楷体" w:cs="楷体"/>
          <w:color w:val="0F1115"/>
          <w:sz w:val="32"/>
          <w:szCs w:val="32"/>
          <w:shd w:val="clear" w:color="auto" w:fill="FFFFFF"/>
        </w:rPr>
      </w:pPr>
      <w:r>
        <w:rPr>
          <w:rFonts w:ascii="楷体" w:eastAsia="楷体" w:hAnsi="楷体" w:cs="楷体" w:hint="eastAsia"/>
          <w:color w:val="0F1115"/>
          <w:sz w:val="32"/>
          <w:szCs w:val="32"/>
          <w:shd w:val="clear" w:color="auto" w:fill="FFFFFF"/>
        </w:rPr>
        <w:t>（二）</w:t>
      </w:r>
      <w:proofErr w:type="gramStart"/>
      <w:r>
        <w:rPr>
          <w:rFonts w:ascii="楷体" w:eastAsia="楷体" w:hAnsi="楷体" w:cs="楷体" w:hint="eastAsia"/>
          <w:color w:val="0F1115"/>
          <w:sz w:val="32"/>
          <w:szCs w:val="32"/>
          <w:shd w:val="clear" w:color="auto" w:fill="FFFFFF"/>
        </w:rPr>
        <w:t>思政育人</w:t>
      </w:r>
      <w:proofErr w:type="gramEnd"/>
      <w:r>
        <w:rPr>
          <w:rFonts w:ascii="楷体" w:eastAsia="楷体" w:hAnsi="楷体" w:cs="楷体" w:hint="eastAsia"/>
          <w:color w:val="0F1115"/>
          <w:sz w:val="32"/>
          <w:szCs w:val="32"/>
          <w:shd w:val="clear" w:color="auto" w:fill="FFFFFF"/>
        </w:rPr>
        <w:t>目标</w:t>
      </w:r>
    </w:p>
    <w:p w14:paraId="6C91055E" w14:textId="77777777" w:rsidR="00C932BA" w:rsidRDefault="007D698B">
      <w:pPr>
        <w:pStyle w:val="a5"/>
        <w:ind w:firstLine="422"/>
        <w:rPr>
          <w:rFonts w:ascii="仿宋" w:eastAsia="仿宋" w:hAnsi="仿宋"/>
          <w:b/>
          <w:color w:val="4472C4"/>
          <w:kern w:val="2"/>
          <w:szCs w:val="21"/>
        </w:rPr>
      </w:pPr>
      <w:r>
        <w:rPr>
          <w:rFonts w:ascii="仿宋" w:eastAsia="仿宋" w:hAnsi="仿宋" w:hint="eastAsia"/>
          <w:b/>
          <w:color w:val="4472C4"/>
          <w:kern w:val="2"/>
          <w:szCs w:val="21"/>
        </w:rPr>
        <w:t>本案例的具体育人目标，而非整门课程的</w:t>
      </w:r>
      <w:proofErr w:type="gramStart"/>
      <w:r>
        <w:rPr>
          <w:rFonts w:ascii="仿宋" w:eastAsia="仿宋" w:hAnsi="仿宋" w:hint="eastAsia"/>
          <w:b/>
          <w:color w:val="4472C4"/>
          <w:kern w:val="2"/>
          <w:szCs w:val="21"/>
        </w:rPr>
        <w:t>课程思政育人</w:t>
      </w:r>
      <w:proofErr w:type="gramEnd"/>
      <w:r>
        <w:rPr>
          <w:rFonts w:ascii="仿宋" w:eastAsia="仿宋" w:hAnsi="仿宋" w:hint="eastAsia"/>
          <w:b/>
          <w:color w:val="4472C4"/>
          <w:kern w:val="2"/>
          <w:szCs w:val="21"/>
        </w:rPr>
        <w:t>目标。</w:t>
      </w:r>
    </w:p>
    <w:p w14:paraId="658970E7" w14:textId="77777777" w:rsidR="00C932BA" w:rsidRDefault="007D698B">
      <w:pPr>
        <w:numPr>
          <w:ilvl w:val="0"/>
          <w:numId w:val="2"/>
        </w:num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教学实施过程</w:t>
      </w:r>
    </w:p>
    <w:p w14:paraId="7984F55D" w14:textId="77777777" w:rsidR="00C932BA" w:rsidRDefault="007D698B">
      <w:pPr>
        <w:pStyle w:val="a5"/>
        <w:ind w:firstLine="422"/>
        <w:rPr>
          <w:rFonts w:ascii="仿宋" w:eastAsia="仿宋" w:hAnsi="仿宋"/>
          <w:b/>
          <w:color w:val="4472C4"/>
          <w:kern w:val="2"/>
          <w:szCs w:val="21"/>
        </w:rPr>
      </w:pPr>
      <w:r>
        <w:rPr>
          <w:rFonts w:ascii="仿宋" w:eastAsia="仿宋" w:hAnsi="仿宋" w:hint="eastAsia"/>
          <w:b/>
          <w:color w:val="4472C4"/>
          <w:kern w:val="2"/>
          <w:szCs w:val="21"/>
        </w:rPr>
        <w:t>按照教学流程分步骤描述，须包含课前、课中、课后三个环节，注明各环节的师生活动</w:t>
      </w:r>
      <w:proofErr w:type="gramStart"/>
      <w:r>
        <w:rPr>
          <w:rFonts w:ascii="仿宋" w:eastAsia="仿宋" w:hAnsi="仿宋" w:hint="eastAsia"/>
          <w:b/>
          <w:color w:val="4472C4"/>
          <w:kern w:val="2"/>
          <w:szCs w:val="21"/>
        </w:rPr>
        <w:t>及思政</w:t>
      </w:r>
      <w:proofErr w:type="gramEnd"/>
      <w:r>
        <w:rPr>
          <w:rFonts w:ascii="仿宋" w:eastAsia="仿宋" w:hAnsi="仿宋" w:hint="eastAsia"/>
          <w:b/>
          <w:color w:val="4472C4"/>
          <w:kern w:val="2"/>
          <w:szCs w:val="21"/>
        </w:rPr>
        <w:t>融入点。</w:t>
      </w:r>
    </w:p>
    <w:p w14:paraId="16896277" w14:textId="77777777" w:rsidR="00C932BA" w:rsidRDefault="007D698B">
      <w:pPr>
        <w:numPr>
          <w:ilvl w:val="0"/>
          <w:numId w:val="2"/>
        </w:num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教学效果</w:t>
      </w:r>
    </w:p>
    <w:p w14:paraId="7A1D3ED1" w14:textId="77777777" w:rsidR="00C932BA" w:rsidRDefault="007D698B">
      <w:pPr>
        <w:pStyle w:val="a5"/>
        <w:ind w:firstLine="422"/>
        <w:rPr>
          <w:rFonts w:ascii="仿宋" w:eastAsia="仿宋" w:hAnsi="仿宋"/>
          <w:b/>
          <w:color w:val="4472C4"/>
          <w:kern w:val="2"/>
          <w:szCs w:val="21"/>
        </w:rPr>
      </w:pPr>
      <w:r>
        <w:rPr>
          <w:rFonts w:ascii="仿宋" w:eastAsia="仿宋" w:hAnsi="仿宋" w:hint="eastAsia"/>
          <w:b/>
          <w:color w:val="4472C4"/>
          <w:kern w:val="2"/>
          <w:szCs w:val="21"/>
        </w:rPr>
        <w:t>提供本案例实施后的具体成效证据，可包括：学生课堂表现摘录、课后作业/反思日志中的代表性表述、匿名问卷数据、行为转化案例等。建议采用“量化数据+质性描述”相结合的方式，避免空泛评价。</w:t>
      </w:r>
    </w:p>
    <w:p w14:paraId="291EE321" w14:textId="77777777" w:rsidR="00C932BA" w:rsidRDefault="007D698B">
      <w:pPr>
        <w:numPr>
          <w:ilvl w:val="0"/>
          <w:numId w:val="2"/>
        </w:num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案例反思</w:t>
      </w:r>
    </w:p>
    <w:p w14:paraId="5898A156" w14:textId="77777777" w:rsidR="00C932BA" w:rsidRDefault="007D698B">
      <w:pPr>
        <w:pStyle w:val="a5"/>
        <w:ind w:firstLine="422"/>
        <w:rPr>
          <w:rFonts w:ascii="仿宋" w:eastAsia="仿宋" w:hAnsi="仿宋"/>
          <w:b/>
          <w:color w:val="4472C4"/>
          <w:kern w:val="2"/>
          <w:szCs w:val="21"/>
        </w:rPr>
      </w:pPr>
      <w:r>
        <w:rPr>
          <w:rFonts w:ascii="仿宋" w:eastAsia="仿宋" w:hAnsi="仿宋" w:hint="eastAsia"/>
          <w:b/>
          <w:color w:val="4472C4"/>
          <w:kern w:val="2"/>
          <w:szCs w:val="21"/>
        </w:rPr>
        <w:t>总结本案例教学中值得推广的有效做法，分析实际教学中遇到的问题及后续优化措施，简述本案例适用于哪些课程类型、哪些学科领域，以及可推广的教学策略与方法。</w:t>
      </w:r>
    </w:p>
    <w:p w14:paraId="496EA34A" w14:textId="77777777" w:rsidR="00C932BA" w:rsidRDefault="00C932BA">
      <w:pPr>
        <w:rPr>
          <w:rFonts w:ascii="仿宋_GB2312" w:eastAsia="仿宋_GB2312" w:hAnsi="仿宋_GB2312" w:cs="仿宋_GB2312"/>
          <w:sz w:val="32"/>
          <w:szCs w:val="32"/>
        </w:rPr>
      </w:pPr>
    </w:p>
    <w:p w14:paraId="0668C647" w14:textId="77777777" w:rsidR="00C932BA" w:rsidRDefault="00C932BA">
      <w:pPr>
        <w:spacing w:line="560" w:lineRule="exact"/>
        <w:ind w:leftChars="200" w:left="420"/>
        <w:rPr>
          <w:rFonts w:ascii="黑体" w:eastAsia="黑体" w:hAnsi="黑体" w:cs="黑体"/>
          <w:sz w:val="32"/>
          <w:szCs w:val="32"/>
        </w:rPr>
      </w:pPr>
    </w:p>
    <w:sectPr w:rsidR="00C932BA">
      <w:pgSz w:w="11906" w:h="16838"/>
      <w:pgMar w:top="1440" w:right="1463" w:bottom="1440" w:left="146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F78AA" w14:textId="77777777" w:rsidR="00E647D0" w:rsidRDefault="00E647D0" w:rsidP="00E3306F">
      <w:r>
        <w:separator/>
      </w:r>
    </w:p>
  </w:endnote>
  <w:endnote w:type="continuationSeparator" w:id="0">
    <w:p w14:paraId="35491D49" w14:textId="77777777" w:rsidR="00E647D0" w:rsidRDefault="00E647D0" w:rsidP="00E33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1" w:subsetted="1" w:fontKey="{47A1CCB2-2BDA-4BA7-88A9-67DA7FDF55BC}"/>
  </w:font>
  <w:font w:name="仿宋">
    <w:panose1 w:val="02010609060101010101"/>
    <w:charset w:val="86"/>
    <w:family w:val="modern"/>
    <w:pitch w:val="fixed"/>
    <w:sig w:usb0="800002BF" w:usb1="38CF7CFA" w:usb2="00000016" w:usb3="00000000" w:csb0="00040001" w:csb1="00000000"/>
    <w:embedBold r:id="rId2" w:subsetted="1" w:fontKey="{EF041D2C-9B61-4E90-BC30-3A59F94C5EE4}"/>
  </w:font>
  <w:font w:name="黑体">
    <w:altName w:val="SimHei"/>
    <w:panose1 w:val="02010609060101010101"/>
    <w:charset w:val="86"/>
    <w:family w:val="modern"/>
    <w:pitch w:val="fixed"/>
    <w:sig w:usb0="800002BF" w:usb1="38CF7CFA" w:usb2="00000016" w:usb3="00000000" w:csb0="00040001" w:csb1="00000000"/>
    <w:embedRegular r:id="rId3" w:subsetted="1" w:fontKey="{1CDE8835-2B73-45EF-AF00-DB54FB461DD2}"/>
  </w:font>
  <w:font w:name="楷体">
    <w:panose1 w:val="02010609060101010101"/>
    <w:charset w:val="86"/>
    <w:family w:val="modern"/>
    <w:pitch w:val="fixed"/>
    <w:sig w:usb0="800002BF" w:usb1="38CF7CFA" w:usb2="00000016" w:usb3="00000000" w:csb0="00040001" w:csb1="00000000"/>
    <w:embedRegular r:id="rId4" w:subsetted="1" w:fontKey="{FAA46C79-F799-46E2-BF40-8172A3C6863C}"/>
  </w:font>
  <w:font w:name="仿宋_GB2312">
    <w:panose1 w:val="02010609030101010101"/>
    <w:charset w:val="86"/>
    <w:family w:val="modern"/>
    <w:pitch w:val="fixed"/>
    <w:sig w:usb0="00000001" w:usb1="080E0000" w:usb2="00000010" w:usb3="00000000" w:csb0="00040000" w:csb1="00000000"/>
    <w:embedBold r:id="rId5" w:subsetted="1" w:fontKey="{0912D58D-712B-4A57-93F0-A869E90EBA1A}"/>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6C477" w14:textId="77777777" w:rsidR="00E647D0" w:rsidRDefault="00E647D0" w:rsidP="00E3306F">
      <w:r>
        <w:separator/>
      </w:r>
    </w:p>
  </w:footnote>
  <w:footnote w:type="continuationSeparator" w:id="0">
    <w:p w14:paraId="222F8402" w14:textId="77777777" w:rsidR="00E647D0" w:rsidRDefault="00E647D0" w:rsidP="00E33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D3BB8B1"/>
    <w:multiLevelType w:val="singleLevel"/>
    <w:tmpl w:val="ED3BB8B1"/>
    <w:lvl w:ilvl="0">
      <w:start w:val="1"/>
      <w:numFmt w:val="chineseCounting"/>
      <w:suff w:val="nothing"/>
      <w:lvlText w:val="%1、"/>
      <w:lvlJc w:val="left"/>
      <w:rPr>
        <w:rFonts w:hint="eastAsia"/>
      </w:rPr>
    </w:lvl>
  </w:abstractNum>
  <w:abstractNum w:abstractNumId="1" w15:restartNumberingAfterBreak="0">
    <w:nsid w:val="325795D8"/>
    <w:multiLevelType w:val="singleLevel"/>
    <w:tmpl w:val="325795D8"/>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99D5928"/>
    <w:rsid w:val="00536B18"/>
    <w:rsid w:val="007D698B"/>
    <w:rsid w:val="00C72C0B"/>
    <w:rsid w:val="00C932BA"/>
    <w:rsid w:val="00E3306F"/>
    <w:rsid w:val="00E647D0"/>
    <w:rsid w:val="124949E7"/>
    <w:rsid w:val="14DA746C"/>
    <w:rsid w:val="24064B75"/>
    <w:rsid w:val="25E03E38"/>
    <w:rsid w:val="30DC284C"/>
    <w:rsid w:val="399D5928"/>
    <w:rsid w:val="43733B5D"/>
    <w:rsid w:val="47B56ADF"/>
    <w:rsid w:val="47F47F63"/>
    <w:rsid w:val="48992719"/>
    <w:rsid w:val="4AEA4B04"/>
    <w:rsid w:val="5CA47299"/>
    <w:rsid w:val="5EAF70D4"/>
    <w:rsid w:val="634268CF"/>
    <w:rsid w:val="6494648B"/>
    <w:rsid w:val="6C86427E"/>
    <w:rsid w:val="6D5A78A6"/>
    <w:rsid w:val="71AE4710"/>
    <w:rsid w:val="736A1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67930D8-C562-49A2-9201-DF3145551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sz w:val="24"/>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段"/>
    <w:qFormat/>
    <w:pPr>
      <w:autoSpaceDE w:val="0"/>
      <w:autoSpaceDN w:val="0"/>
      <w:ind w:firstLineChars="200" w:firstLine="200"/>
      <w:jc w:val="both"/>
    </w:pPr>
    <w:rPr>
      <w:rFonts w:ascii="宋体"/>
      <w:sz w:val="21"/>
    </w:rPr>
  </w:style>
  <w:style w:type="character" w:customStyle="1" w:styleId="midtitle1">
    <w:name w:val="midtitle1"/>
    <w:qFormat/>
    <w:rPr>
      <w:b/>
      <w:bCs/>
      <w:color w:val="00CCFF"/>
      <w:sz w:val="28"/>
      <w:szCs w:val="28"/>
    </w:rPr>
  </w:style>
  <w:style w:type="paragraph" w:styleId="a6">
    <w:name w:val="header"/>
    <w:basedOn w:val="a"/>
    <w:link w:val="a7"/>
    <w:rsid w:val="00E3306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E3306F"/>
    <w:rPr>
      <w:rFonts w:asciiTheme="minorHAnsi" w:eastAsiaTheme="minorEastAsia" w:hAnsiTheme="minorHAnsi" w:cstheme="minorBidi"/>
      <w:kern w:val="2"/>
      <w:sz w:val="18"/>
      <w:szCs w:val="18"/>
    </w:rPr>
  </w:style>
  <w:style w:type="paragraph" w:styleId="a8">
    <w:name w:val="footer"/>
    <w:basedOn w:val="a"/>
    <w:link w:val="a9"/>
    <w:rsid w:val="00E3306F"/>
    <w:pPr>
      <w:tabs>
        <w:tab w:val="center" w:pos="4153"/>
        <w:tab w:val="right" w:pos="8306"/>
      </w:tabs>
      <w:snapToGrid w:val="0"/>
      <w:jc w:val="left"/>
    </w:pPr>
    <w:rPr>
      <w:sz w:val="18"/>
      <w:szCs w:val="18"/>
    </w:rPr>
  </w:style>
  <w:style w:type="character" w:customStyle="1" w:styleId="a9">
    <w:name w:val="页脚 字符"/>
    <w:basedOn w:val="a0"/>
    <w:link w:val="a8"/>
    <w:rsid w:val="00E3306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4</Pages>
  <Words>353</Words>
  <Characters>2015</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吴春燕</cp:lastModifiedBy>
  <cp:revision>3</cp:revision>
  <dcterms:created xsi:type="dcterms:W3CDTF">2026-05-27T03:46:00Z</dcterms:created>
  <dcterms:modified xsi:type="dcterms:W3CDTF">2026-06-04T00:35:00Z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C3130AC1CB024869BEBFD5A099C452DA_11</vt:lpwstr>
  </property>
  <property fmtid="{D5CDD505-2E9C-101B-9397-08002B2CF9AE}" pid="4" name="KSOTemplateDocerSaveRecord">
    <vt:lpwstr>eyJoZGlkIjoiYTVmYzNjODcxNDM2MGJmMTlhZDVmNGZmYWIzZDUyMDkiLCJ1c2VySWQiOiIyODYxOTExOTAifQ==</vt:lpwstr>
  </property>
</Properties>
</file>